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42E1" w14:textId="5E21EBCB" w:rsidR="00B7625D" w:rsidRPr="00A76C51" w:rsidRDefault="00B7625D" w:rsidP="00B762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37791749"/>
      <w:bookmarkEnd w:id="0"/>
      <w:r w:rsidRPr="00A76C51">
        <w:rPr>
          <w:rFonts w:ascii="Times New Roman" w:hAnsi="Times New Roman" w:cs="Times New Roman"/>
          <w:bCs/>
          <w:sz w:val="24"/>
          <w:szCs w:val="24"/>
        </w:rPr>
        <w:t>Филиал</w:t>
      </w:r>
      <w:bookmarkStart w:id="1" w:name="_Hlk37888189"/>
      <w:r w:rsidR="0092226E">
        <w:rPr>
          <w:rFonts w:ascii="Times New Roman" w:hAnsi="Times New Roman" w:cs="Times New Roman"/>
          <w:bCs/>
          <w:sz w:val="24"/>
          <w:szCs w:val="24"/>
        </w:rPr>
        <w:t xml:space="preserve"> муниципального бюджетного дош</w:t>
      </w:r>
      <w:r w:rsidRPr="00A76C51">
        <w:rPr>
          <w:rFonts w:ascii="Times New Roman" w:hAnsi="Times New Roman" w:cs="Times New Roman"/>
          <w:bCs/>
          <w:sz w:val="24"/>
          <w:szCs w:val="24"/>
        </w:rPr>
        <w:t xml:space="preserve">кольного образовательного       </w:t>
      </w:r>
      <w:r w:rsidR="00FD131E">
        <w:rPr>
          <w:rFonts w:ascii="Times New Roman" w:hAnsi="Times New Roman" w:cs="Times New Roman"/>
          <w:bCs/>
          <w:sz w:val="24"/>
          <w:szCs w:val="24"/>
        </w:rPr>
        <w:t xml:space="preserve">                    учреждения </w:t>
      </w:r>
      <w:r w:rsidRPr="00A76C51">
        <w:rPr>
          <w:rFonts w:ascii="Times New Roman" w:hAnsi="Times New Roman" w:cs="Times New Roman"/>
          <w:bCs/>
          <w:sz w:val="24"/>
          <w:szCs w:val="24"/>
        </w:rPr>
        <w:t xml:space="preserve">«Детский сад №7» в с. </w:t>
      </w:r>
      <w:proofErr w:type="spellStart"/>
      <w:r w:rsidRPr="00A76C51">
        <w:rPr>
          <w:rFonts w:ascii="Times New Roman" w:hAnsi="Times New Roman" w:cs="Times New Roman"/>
          <w:bCs/>
          <w:sz w:val="24"/>
          <w:szCs w:val="24"/>
        </w:rPr>
        <w:t>Црау</w:t>
      </w:r>
      <w:proofErr w:type="spellEnd"/>
    </w:p>
    <w:p w14:paraId="289DC5FF" w14:textId="77777777" w:rsidR="00B7625D" w:rsidRPr="00A76C51" w:rsidRDefault="00B7625D" w:rsidP="006651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90ABAF" w14:textId="606EB4C9" w:rsidR="00B7625D" w:rsidRPr="00A76C51" w:rsidRDefault="00CF695D" w:rsidP="006651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C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(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МБДОУ Д/с № 7 в с</w:t>
      </w:r>
      <w:r w:rsidR="005E2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Црау</w:t>
      </w:r>
      <w:proofErr w:type="spellEnd"/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2F8928A" w14:textId="77777777" w:rsidR="00B7625D" w:rsidRPr="00A76C51" w:rsidRDefault="00B7625D" w:rsidP="006651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7849B0" w14:textId="1CB832F3" w:rsidR="006651EF" w:rsidRPr="00A76C51" w:rsidRDefault="006651EF" w:rsidP="00665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4813"/>
        <w:gridCol w:w="299"/>
      </w:tblGrid>
      <w:tr w:rsidR="006651EF" w:rsidRPr="00A76C51" w14:paraId="16D41BA6" w14:textId="77777777" w:rsidTr="00593018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AFD507" w14:textId="77777777" w:rsidR="006651EF" w:rsidRPr="00A76C51" w:rsidRDefault="006651EF" w:rsidP="00ED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C638F" w14:textId="656B0210" w:rsidR="006651EF" w:rsidRPr="00A76C51" w:rsidRDefault="00593018" w:rsidP="00ED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62CB8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51EF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6651EF" w:rsidRPr="00A76C51" w14:paraId="470F5673" w14:textId="77777777" w:rsidTr="00593018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579B5" w14:textId="77777777" w:rsidR="006651EF" w:rsidRPr="00A76C51" w:rsidRDefault="006651EF" w:rsidP="00ED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AFCC1" w14:textId="48C20D7D" w:rsidR="006651EF" w:rsidRPr="00A76C51" w:rsidRDefault="00593018" w:rsidP="00ED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62CB8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6651EF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МБДОУ Д/с </w:t>
            </w:r>
            <w:proofErr w:type="spellStart"/>
            <w:r w:rsidR="006651EF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="006651EF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651EF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Црау</w:t>
            </w:r>
            <w:proofErr w:type="spellEnd"/>
          </w:p>
        </w:tc>
      </w:tr>
      <w:tr w:rsidR="00C62CB8" w:rsidRPr="00A76C51" w14:paraId="7401DD0A" w14:textId="77777777" w:rsidTr="00593018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274478E" w14:textId="427F4B2F" w:rsidR="006651EF" w:rsidRPr="00A76C51" w:rsidRDefault="006651EF" w:rsidP="00ED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Д/с </w:t>
            </w:r>
            <w:proofErr w:type="spellStart"/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="002B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Црау</w:t>
            </w:r>
            <w:proofErr w:type="spellEnd"/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1E9DAE5" w14:textId="45F28D10" w:rsidR="006651EF" w:rsidRPr="00A76C51" w:rsidRDefault="00593018" w:rsidP="00ED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C62CB8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="006651EF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</w:t>
            </w:r>
            <w:proofErr w:type="spellEnd"/>
            <w:r w:rsidR="006651EF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37F4187" w14:textId="77777777" w:rsidR="006651EF" w:rsidRPr="00A76C51" w:rsidRDefault="006651EF" w:rsidP="00ED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1EF" w:rsidRPr="00A76C51" w14:paraId="7C720391" w14:textId="77777777" w:rsidTr="00593018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89B25C" w14:textId="6713FE03" w:rsidR="006651EF" w:rsidRPr="00A76C51" w:rsidRDefault="006651EF" w:rsidP="00ED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 </w:t>
            </w:r>
            <w:r w:rsidR="00593018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625D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93018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="00190BAB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47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№ 4</w:t>
            </w:r>
            <w:r w:rsidR="00B8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93018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8C3249" w14:textId="60D33006" w:rsidR="006651EF" w:rsidRPr="00A76C51" w:rsidRDefault="00593018" w:rsidP="00ED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62CB8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B7625D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651EF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апреля 20</w:t>
            </w:r>
            <w:r w:rsidR="00190BAB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651EF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C62CB8" w:rsidRPr="00A76C51" w14:paraId="2297A403" w14:textId="77777777" w:rsidTr="00593018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FFC4FE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350CBB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362E35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7BCB33" w14:textId="77777777" w:rsidR="006651EF" w:rsidRPr="00A76C51" w:rsidRDefault="006651EF" w:rsidP="00665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14:paraId="5E2F41A3" w14:textId="77777777" w:rsidR="006651EF" w:rsidRPr="00A76C51" w:rsidRDefault="006651EF" w:rsidP="00665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5E973" w14:textId="47576B6F" w:rsidR="006651EF" w:rsidRPr="00A76C51" w:rsidRDefault="006651EF" w:rsidP="00A76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результатах самообследования</w:t>
      </w:r>
    </w:p>
    <w:p w14:paraId="1D3EAAA4" w14:textId="1A1E073A" w:rsidR="007D3A33" w:rsidRPr="00A76C51" w:rsidRDefault="006651EF" w:rsidP="007D3A3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3A33" w:rsidRPr="00A76C51">
        <w:rPr>
          <w:rFonts w:ascii="Times New Roman" w:eastAsia="Times New Roman" w:hAnsi="Times New Roman" w:cs="Times New Roman"/>
          <w:sz w:val="24"/>
          <w:szCs w:val="24"/>
        </w:rPr>
        <w:t xml:space="preserve">Филиала муниципального бюджетного дошкольного образовательного учреждения «Детский сад №7» г. Алагира в с. </w:t>
      </w:r>
      <w:proofErr w:type="spellStart"/>
      <w:r w:rsidR="007D3A33" w:rsidRPr="00A76C51">
        <w:rPr>
          <w:rFonts w:ascii="Times New Roman" w:eastAsia="Times New Roman" w:hAnsi="Times New Roman" w:cs="Times New Roman"/>
          <w:sz w:val="24"/>
          <w:szCs w:val="24"/>
        </w:rPr>
        <w:t>Црау</w:t>
      </w:r>
      <w:proofErr w:type="spellEnd"/>
      <w:r w:rsidR="007D3A33" w:rsidRPr="00A76C51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="00190BAB" w:rsidRPr="00A76C51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D3A33" w:rsidRPr="00A76C5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609B572" w14:textId="77777777" w:rsidR="006651EF" w:rsidRPr="00A76C51" w:rsidRDefault="006651EF" w:rsidP="00665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2B9FE" w14:textId="6ED411C6" w:rsidR="006651EF" w:rsidRPr="00A76C51" w:rsidRDefault="007D3A33" w:rsidP="00665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CF695D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14:paraId="1D75D413" w14:textId="77777777" w:rsidR="007D3A33" w:rsidRPr="00A76C51" w:rsidRDefault="007D3A33" w:rsidP="00665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62E79" w14:textId="68B7BD28" w:rsidR="006651EF" w:rsidRPr="00A76C51" w:rsidRDefault="006651EF" w:rsidP="00ED722D">
      <w:pPr>
        <w:pStyle w:val="a4"/>
        <w:spacing w:after="0" w:line="240" w:lineRule="auto"/>
        <w:ind w:left="29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 образовательной организации</w:t>
      </w:r>
    </w:p>
    <w:p w14:paraId="3A68FCD1" w14:textId="77777777" w:rsidR="007D3A33" w:rsidRPr="00A76C51" w:rsidRDefault="007D3A33" w:rsidP="007D3A33">
      <w:pPr>
        <w:pStyle w:val="a4"/>
        <w:spacing w:after="0" w:line="240" w:lineRule="auto"/>
        <w:ind w:left="2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6698"/>
      </w:tblGrid>
      <w:tr w:rsidR="006651EF" w:rsidRPr="00A76C51" w14:paraId="29EA96D6" w14:textId="77777777" w:rsidTr="002623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D1B2B1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 </w:t>
            </w:r>
          </w:p>
          <w:p w14:paraId="71C12F3A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88842D" w14:textId="7AC0A9A3" w:rsidR="00CF695D" w:rsidRPr="00A76C51" w:rsidRDefault="006651EF" w:rsidP="00CF6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F695D" w:rsidRPr="00A76C51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муниципального бюджетног</w:t>
            </w:r>
            <w:r w:rsidR="00A45A31">
              <w:rPr>
                <w:rFonts w:ascii="Times New Roman" w:hAnsi="Times New Roman" w:cs="Times New Roman"/>
                <w:bCs/>
                <w:sz w:val="24"/>
                <w:szCs w:val="24"/>
              </w:rPr>
              <w:t>о дош</w:t>
            </w:r>
            <w:r w:rsidR="00FD13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кольного образовательного </w:t>
            </w:r>
            <w:r w:rsidR="003A6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учреждения </w:t>
            </w:r>
            <w:r w:rsidR="00CF695D" w:rsidRPr="00A76C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«Детский сад №7» в с. </w:t>
            </w:r>
            <w:proofErr w:type="spellStart"/>
            <w:r w:rsidR="00CF695D" w:rsidRPr="00A76C51">
              <w:rPr>
                <w:rFonts w:ascii="Times New Roman" w:hAnsi="Times New Roman" w:cs="Times New Roman"/>
                <w:bCs/>
                <w:sz w:val="24"/>
                <w:szCs w:val="24"/>
              </w:rPr>
              <w:t>Црау</w:t>
            </w:r>
            <w:proofErr w:type="spellEnd"/>
          </w:p>
          <w:p w14:paraId="1B3DB8E3" w14:textId="32AD5374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CF695D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4B2862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F695D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МБДОУ Д/с №7 в с. </w:t>
            </w:r>
            <w:proofErr w:type="spellStart"/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Црау</w:t>
            </w:r>
            <w:proofErr w:type="spellEnd"/>
            <w:r w:rsidR="004B2862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651EF" w:rsidRPr="00A76C51" w14:paraId="074625F7" w14:textId="77777777" w:rsidTr="002623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A95654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618C0A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Даурова</w:t>
            </w:r>
            <w:proofErr w:type="spellEnd"/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Хетаговна</w:t>
            </w:r>
            <w:proofErr w:type="spellEnd"/>
          </w:p>
        </w:tc>
      </w:tr>
      <w:tr w:rsidR="006651EF" w:rsidRPr="00A76C51" w14:paraId="6858F4FD" w14:textId="77777777" w:rsidTr="002623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2B2F67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C63E82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363212 с. </w:t>
            </w:r>
            <w:proofErr w:type="spellStart"/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Црау</w:t>
            </w:r>
            <w:proofErr w:type="spellEnd"/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Ленина, 68/1</w:t>
            </w:r>
          </w:p>
        </w:tc>
      </w:tr>
      <w:tr w:rsidR="006651EF" w:rsidRPr="00A76C51" w14:paraId="097C9AFC" w14:textId="77777777" w:rsidTr="002623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BB802D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311843" w14:textId="28FC7F7C" w:rsidR="006651EF" w:rsidRPr="00A76C51" w:rsidRDefault="0068654B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8-867-31-</w:t>
            </w:r>
            <w:r w:rsidR="006651EF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30341</w:t>
            </w:r>
          </w:p>
        </w:tc>
      </w:tr>
      <w:tr w:rsidR="006651EF" w:rsidRPr="00A76C51" w14:paraId="0CC53542" w14:textId="77777777" w:rsidTr="002623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526475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E484BD" w14:textId="072D04B7" w:rsidR="006651EF" w:rsidRPr="00A76C51" w:rsidRDefault="004B2862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zalinadaurova724mel.</w:t>
            </w:r>
            <w:proofErr w:type="spellStart"/>
            <w:r w:rsidRPr="00A76C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6651EF" w:rsidRPr="00A76C51" w14:paraId="727DA644" w14:textId="77777777" w:rsidTr="002623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98DC5A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4A2516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АМС Алагирского района</w:t>
            </w:r>
          </w:p>
        </w:tc>
      </w:tr>
      <w:tr w:rsidR="006651EF" w:rsidRPr="00A76C51" w14:paraId="13B8694B" w14:textId="77777777" w:rsidTr="002623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60607C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625088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год</w:t>
            </w:r>
          </w:p>
        </w:tc>
      </w:tr>
      <w:tr w:rsidR="006651EF" w:rsidRPr="00A76C51" w14:paraId="57068D24" w14:textId="77777777" w:rsidTr="002623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C2DB3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62027E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30.09.2014 № 2089, серия 15 № 000772</w:t>
            </w:r>
          </w:p>
        </w:tc>
      </w:tr>
      <w:tr w:rsidR="006651EF" w:rsidRPr="00A76C51" w14:paraId="2471EBDB" w14:textId="77777777" w:rsidTr="002623E1">
        <w:trPr>
          <w:jc w:val="center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E18047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031CBA" w14:textId="77777777" w:rsidR="006651EF" w:rsidRPr="00A76C51" w:rsidRDefault="006651EF" w:rsidP="0066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71F3B2" w14:textId="77777777" w:rsidR="006651EF" w:rsidRPr="006651EF" w:rsidRDefault="006651EF" w:rsidP="006651EF">
      <w:pPr>
        <w:rPr>
          <w:rFonts w:eastAsiaTheme="minorEastAsia"/>
          <w:lang w:eastAsia="ru-RU"/>
        </w:rPr>
      </w:pPr>
    </w:p>
    <w:p w14:paraId="749EFCE3" w14:textId="77777777" w:rsidR="006651EF" w:rsidRDefault="006651EF" w:rsidP="008943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588116" w14:textId="77777777" w:rsidR="006651EF" w:rsidRDefault="006651EF" w:rsidP="008943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5CDCC4" w14:textId="77777777" w:rsidR="006651EF" w:rsidRPr="00A76C51" w:rsidRDefault="006651EF" w:rsidP="008943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E38BF" w14:textId="77777777" w:rsidR="006651EF" w:rsidRPr="00A76C51" w:rsidRDefault="006651EF" w:rsidP="008943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3E6A7" w14:textId="77777777" w:rsidR="006651EF" w:rsidRPr="00A76C51" w:rsidRDefault="006651EF" w:rsidP="008943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4F18B" w14:textId="236AA9D3" w:rsidR="00264734" w:rsidRPr="00A76C51" w:rsidRDefault="68A0A66D" w:rsidP="68A0A66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Филиал муниципального </w:t>
      </w:r>
      <w:r w:rsidR="00A76034" w:rsidRPr="00A76C51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бюджетного</w:t>
      </w:r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дошкольного образовательного учреждения «Детский сад №7» г. Алагира в с. </w:t>
      </w:r>
      <w:proofErr w:type="spellStart"/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</w:rPr>
        <w:t>Црау</w:t>
      </w:r>
      <w:proofErr w:type="spellEnd"/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E01C597" w14:textId="77777777" w:rsidR="00484E63" w:rsidRPr="00A76C51" w:rsidRDefault="00484E63" w:rsidP="68A0A66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280FBE" w14:textId="05EA7E30" w:rsidR="00264734" w:rsidRPr="00A76C51" w:rsidRDefault="00A76034" w:rsidP="68A0A66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</w:rPr>
        <w:t>Сокращенное наименование</w:t>
      </w:r>
      <w:r w:rsidR="002330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76C5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26F7E" w:rsidRPr="00A76C51">
        <w:rPr>
          <w:rFonts w:ascii="Times New Roman" w:eastAsia="Times New Roman" w:hAnsi="Times New Roman" w:cs="Times New Roman"/>
          <w:sz w:val="24"/>
          <w:szCs w:val="24"/>
        </w:rPr>
        <w:t xml:space="preserve">илиал </w:t>
      </w:r>
      <w:r w:rsidRPr="00A76C51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1954E6">
        <w:rPr>
          <w:rFonts w:ascii="Times New Roman" w:eastAsia="Times New Roman" w:hAnsi="Times New Roman" w:cs="Times New Roman"/>
          <w:sz w:val="24"/>
          <w:szCs w:val="24"/>
        </w:rPr>
        <w:t>ДОУ № 7</w:t>
      </w:r>
      <w:r w:rsidR="68A0A66D" w:rsidRPr="00A76C51">
        <w:rPr>
          <w:rFonts w:ascii="Times New Roman" w:eastAsia="Times New Roman" w:hAnsi="Times New Roman" w:cs="Times New Roman"/>
          <w:sz w:val="24"/>
          <w:szCs w:val="24"/>
        </w:rPr>
        <w:t xml:space="preserve"> г. Алагира в с. </w:t>
      </w:r>
      <w:proofErr w:type="spellStart"/>
      <w:r w:rsidR="68A0A66D" w:rsidRPr="00A76C51">
        <w:rPr>
          <w:rFonts w:ascii="Times New Roman" w:eastAsia="Times New Roman" w:hAnsi="Times New Roman" w:cs="Times New Roman"/>
          <w:sz w:val="24"/>
          <w:szCs w:val="24"/>
        </w:rPr>
        <w:t>Црау</w:t>
      </w:r>
      <w:proofErr w:type="spellEnd"/>
      <w:r w:rsidR="68A0A66D" w:rsidRPr="00A76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D59B27" w14:textId="77777777" w:rsidR="00264734" w:rsidRPr="00A76C51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6C51">
        <w:rPr>
          <w:rFonts w:ascii="Times New Roman" w:hAnsi="Times New Roman" w:cs="Times New Roman"/>
          <w:b/>
          <w:bCs/>
          <w:sz w:val="24"/>
          <w:szCs w:val="24"/>
        </w:rPr>
        <w:t>Юридический адрес:</w:t>
      </w:r>
      <w:r w:rsidR="00531FFB" w:rsidRPr="00A76C51">
        <w:rPr>
          <w:rFonts w:ascii="Times New Roman" w:hAnsi="Times New Roman" w:cs="Times New Roman"/>
          <w:sz w:val="24"/>
          <w:szCs w:val="24"/>
        </w:rPr>
        <w:t xml:space="preserve"> РСО – Алания, г. Алагир, квартал Энергетиков 2</w:t>
      </w:r>
      <w:r w:rsidRPr="00A76C51">
        <w:rPr>
          <w:rFonts w:ascii="Times New Roman" w:hAnsi="Times New Roman" w:cs="Times New Roman"/>
          <w:sz w:val="24"/>
          <w:szCs w:val="24"/>
        </w:rPr>
        <w:t>.</w:t>
      </w:r>
    </w:p>
    <w:p w14:paraId="42292CBE" w14:textId="77777777" w:rsidR="00264734" w:rsidRPr="00A76C51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E382A9" w14:textId="2E73C690" w:rsidR="00264734" w:rsidRPr="00A76C51" w:rsidRDefault="68A0A66D" w:rsidP="68A0A66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Фактический адрес:</w:t>
      </w:r>
      <w:r w:rsidR="0023307C">
        <w:rPr>
          <w:rFonts w:ascii="Times New Roman" w:eastAsia="Times New Roman" w:hAnsi="Times New Roman" w:cs="Times New Roman"/>
          <w:sz w:val="24"/>
          <w:szCs w:val="24"/>
        </w:rPr>
        <w:t xml:space="preserve"> 363212, РСО – Алания</w:t>
      </w:r>
      <w:r w:rsidRPr="00A76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76C51">
        <w:rPr>
          <w:rFonts w:ascii="Times New Roman" w:eastAsia="Times New Roman" w:hAnsi="Times New Roman" w:cs="Times New Roman"/>
          <w:sz w:val="24"/>
          <w:szCs w:val="24"/>
        </w:rPr>
        <w:t>Алагирский</w:t>
      </w:r>
      <w:proofErr w:type="spellEnd"/>
      <w:r w:rsidRPr="00A76C51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A76C51">
        <w:rPr>
          <w:rFonts w:ascii="Times New Roman" w:eastAsia="Times New Roman" w:hAnsi="Times New Roman" w:cs="Times New Roman"/>
          <w:sz w:val="24"/>
          <w:szCs w:val="24"/>
        </w:rPr>
        <w:t>Црау</w:t>
      </w:r>
      <w:proofErr w:type="spellEnd"/>
      <w:r w:rsidR="00194D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2862" w:rsidRPr="00A76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6C51">
        <w:rPr>
          <w:rFonts w:ascii="Times New Roman" w:eastAsia="Times New Roman" w:hAnsi="Times New Roman" w:cs="Times New Roman"/>
          <w:sz w:val="24"/>
          <w:szCs w:val="24"/>
        </w:rPr>
        <w:t>ул.Ленина</w:t>
      </w:r>
      <w:proofErr w:type="spellEnd"/>
      <w:r w:rsidRPr="00A76C51">
        <w:rPr>
          <w:rFonts w:ascii="Times New Roman" w:eastAsia="Times New Roman" w:hAnsi="Times New Roman" w:cs="Times New Roman"/>
          <w:sz w:val="24"/>
          <w:szCs w:val="24"/>
        </w:rPr>
        <w:t xml:space="preserve"> 68/1.</w:t>
      </w:r>
    </w:p>
    <w:p w14:paraId="01E358C6" w14:textId="77777777" w:rsidR="00D5289E" w:rsidRPr="00A76C51" w:rsidRDefault="00440707" w:rsidP="00440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наполняемость на 75 мест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08D9BB" w14:textId="47699352" w:rsidR="00440707" w:rsidRPr="00A76C51" w:rsidRDefault="00440707" w:rsidP="00440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743" w:rsidRPr="00E8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площадь</w:t>
      </w:r>
      <w:r w:rsidR="00E87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593018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740</w:t>
      </w:r>
      <w:r w:rsidR="00E8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 м, из них площадь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используемых непосредственно для нужд образовательного процесса,</w:t>
      </w:r>
      <w:r w:rsidR="00B8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018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463,2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 м.</w:t>
      </w:r>
    </w:p>
    <w:p w14:paraId="7295B525" w14:textId="5AC7CE0F" w:rsidR="00440707" w:rsidRPr="00A76C51" w:rsidRDefault="00440707" w:rsidP="00440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деятельности </w:t>
      </w:r>
      <w:r w:rsidR="00F7170A" w:rsidRPr="00A7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осуществление образовательной деятельности по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реализации образовательных программ дошкольного образования.</w:t>
      </w:r>
    </w:p>
    <w:p w14:paraId="745340F4" w14:textId="77777777" w:rsidR="00440707" w:rsidRPr="00A76C51" w:rsidRDefault="00440707" w:rsidP="00440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38EFBBDD" w14:textId="77777777" w:rsidR="00440707" w:rsidRPr="00A76C51" w:rsidRDefault="00440707" w:rsidP="00440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</w:t>
      </w:r>
    </w:p>
    <w:p w14:paraId="6006E46D" w14:textId="79C0B7AB" w:rsidR="00440707" w:rsidRPr="00A76C51" w:rsidRDefault="00440707" w:rsidP="00440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неделя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289E" w:rsidRPr="00A76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пятидневная, с понедельника по пятницу,</w:t>
      </w:r>
      <w:r w:rsidR="006B1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выходные   дни </w:t>
      </w:r>
      <w:r w:rsidR="006767E4">
        <w:rPr>
          <w:rFonts w:ascii="Times New Roman" w:eastAsia="Times New Roman" w:hAnsi="Times New Roman" w:cs="Times New Roman"/>
          <w:sz w:val="24"/>
          <w:szCs w:val="24"/>
          <w:lang w:eastAsia="ar-SA"/>
        </w:rPr>
        <w:t>– суббота и</w:t>
      </w:r>
      <w:bookmarkStart w:id="2" w:name="_GoBack"/>
      <w:bookmarkEnd w:id="2"/>
      <w:r w:rsidR="00D5289E"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воскресенье, праздничные </w:t>
      </w:r>
      <w:proofErr w:type="gramStart"/>
      <w:r w:rsidR="00D5289E"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>дни</w:t>
      </w:r>
      <w:r w:rsidR="00D5289E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6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пребывания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группах – 12 часов. Режим работы групп – с 7:00 до 19:00.</w:t>
      </w:r>
    </w:p>
    <w:p w14:paraId="750DE8BF" w14:textId="77777777" w:rsidR="00264734" w:rsidRPr="00A76C51" w:rsidRDefault="00264734" w:rsidP="00894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604303" w14:textId="7750B8F2" w:rsidR="00CF734C" w:rsidRPr="00A76C51" w:rsidRDefault="00ED722D" w:rsidP="008943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C51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14:paraId="1CF79C4A" w14:textId="72547F32" w:rsidR="00CF734C" w:rsidRPr="00A76C51" w:rsidRDefault="00ED722D" w:rsidP="00ED722D">
      <w:pPr>
        <w:pStyle w:val="a3"/>
        <w:tabs>
          <w:tab w:val="left" w:pos="15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C51">
        <w:rPr>
          <w:rFonts w:ascii="Times New Roman" w:hAnsi="Times New Roman" w:cs="Times New Roman"/>
          <w:b/>
          <w:sz w:val="24"/>
          <w:szCs w:val="24"/>
        </w:rPr>
        <w:tab/>
      </w:r>
    </w:p>
    <w:p w14:paraId="305B6656" w14:textId="7B89D8F1" w:rsidR="00593018" w:rsidRPr="00A76C51" w:rsidRDefault="00593018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C51">
        <w:rPr>
          <w:rFonts w:ascii="Times New Roman" w:hAnsi="Times New Roman" w:cs="Times New Roman"/>
          <w:b/>
          <w:sz w:val="24"/>
          <w:szCs w:val="24"/>
        </w:rPr>
        <w:tab/>
      </w:r>
      <w:bookmarkStart w:id="3" w:name="_Hlk37791673"/>
      <w:r w:rsidR="00ED722D" w:rsidRPr="00A76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76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образовательной деятельности</w:t>
      </w:r>
    </w:p>
    <w:p w14:paraId="3D71BD98" w14:textId="0F8C127C" w:rsidR="00593018" w:rsidRPr="00A76C51" w:rsidRDefault="002E4D20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Филиале МБДОУ Д/с  № 7  с. </w:t>
      </w:r>
      <w:proofErr w:type="spellStart"/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Црау</w:t>
      </w:r>
      <w:proofErr w:type="spellEnd"/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="00593018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бразовательная деятельность организована в соответствии с </w:t>
      </w:r>
      <w:hyperlink r:id="rId8" w:anchor="/document/99/902389617/" w:history="1">
        <w:r w:rsidR="00593018" w:rsidRPr="00A76C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="00593018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Федерации», </w:t>
      </w:r>
      <w:hyperlink r:id="rId9" w:anchor="/document/99/499057887/" w:history="1">
        <w:r w:rsidR="00593018" w:rsidRPr="00A76C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 дошкольного образования</w:t>
        </w:r>
      </w:hyperlink>
      <w:r w:rsidR="00593018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anchor="/document/99/499023522/" w:history="1">
        <w:r w:rsidR="00593018" w:rsidRPr="00A76C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2.4.1.3049-13</w:t>
        </w:r>
      </w:hyperlink>
      <w:r w:rsidR="00593018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441C6E6C" w14:textId="77777777" w:rsidR="00277826" w:rsidRDefault="00593018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</w:t>
      </w:r>
      <w:r w:rsidR="0027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на основ</w:t>
      </w:r>
      <w:r w:rsidR="00277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е: </w:t>
      </w:r>
    </w:p>
    <w:p w14:paraId="33EA318C" w14:textId="14F15C22" w:rsidR="00277826" w:rsidRDefault="00277826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3018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93018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твержденной основной образовательной программы дошкольного образования</w:t>
      </w:r>
    </w:p>
    <w:p w14:paraId="07B063CD" w14:textId="1A5A7FE6" w:rsidR="00277826" w:rsidRDefault="00277826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-Рабочие программы воспитателей на основе ООП ДО</w:t>
      </w:r>
    </w:p>
    <w:p w14:paraId="1CE94D82" w14:textId="1836BD8F" w:rsidR="00277826" w:rsidRDefault="00277826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Годового плана образовательной работы Учреждения на 2021г</w:t>
      </w:r>
    </w:p>
    <w:p w14:paraId="3AB2B461" w14:textId="3589FF61" w:rsidR="002D7D15" w:rsidRDefault="00277826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5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Перспективных план</w:t>
      </w:r>
      <w:r w:rsidR="009C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организованной работы образовательной деятельности на 2021г.</w:t>
      </w:r>
    </w:p>
    <w:p w14:paraId="199CF424" w14:textId="4EBA2405" w:rsidR="00CF734C" w:rsidRPr="00995715" w:rsidRDefault="003A61B0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Парциальные </w:t>
      </w:r>
      <w:r w:rsidR="00CF734C" w:rsidRPr="0099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E87743" w:rsidRPr="0099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CF734C" w:rsidRPr="0099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2ED5" w:rsidRPr="0099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в МБДОУ:</w:t>
      </w:r>
    </w:p>
    <w:p w14:paraId="25CB86EF" w14:textId="7313BB74" w:rsidR="00190BAB" w:rsidRPr="00A76C51" w:rsidRDefault="00190BAB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D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«Цветные ладошки»</w:t>
      </w:r>
      <w:r w:rsidR="00AD1F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2D97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А.И.Лыкова</w:t>
      </w:r>
      <w:proofErr w:type="spellEnd"/>
      <w:r w:rsidR="00AD1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2BAAB1" w14:textId="5DAAD84F" w:rsidR="00CF734C" w:rsidRPr="00A76C51" w:rsidRDefault="00190BAB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59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F19">
        <w:rPr>
          <w:rFonts w:ascii="Times New Roman" w:eastAsia="Times New Roman" w:hAnsi="Times New Roman" w:cs="Times New Roman"/>
          <w:sz w:val="24"/>
          <w:szCs w:val="24"/>
          <w:lang w:eastAsia="ar-SA"/>
        </w:rPr>
        <w:t>«Юный эколог»,</w:t>
      </w:r>
      <w:r w:rsidR="00730360"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С.Н. Николаева</w:t>
      </w:r>
      <w:r w:rsidR="00AD1F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999C941" w14:textId="7E3943BC" w:rsidR="00730360" w:rsidRPr="00A76C51" w:rsidRDefault="00592D97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90BAB" w:rsidRPr="0099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995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30360"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«Основы безопасности детей дошкольного возраста» под редакцией Р.Б. </w:t>
      </w:r>
      <w:proofErr w:type="spellStart"/>
      <w:r w:rsidR="00730360"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Стеркиной</w:t>
      </w:r>
      <w:proofErr w:type="spellEnd"/>
      <w:r w:rsidR="00AD1F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753A414" w14:textId="7271699C" w:rsidR="00730360" w:rsidRPr="00A76C51" w:rsidRDefault="00592D97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190BAB" w:rsidRPr="0099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190BAB"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30360"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>«Музыкальные шедевры»</w:t>
      </w:r>
      <w:r w:rsidR="00AD1F1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30360"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30360"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>О.П.Радынова</w:t>
      </w:r>
      <w:proofErr w:type="spellEnd"/>
      <w:r w:rsidR="00AD1F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BCC0572" w14:textId="367B31B7" w:rsidR="00730360" w:rsidRPr="00A76C51" w:rsidRDefault="00592D97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190BAB" w:rsidRPr="0099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190BAB"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30360"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Театр-творчество-дети» под редакцией Н.Ф. Сорокиной.</w:t>
      </w:r>
    </w:p>
    <w:p w14:paraId="27449D11" w14:textId="46E89A25" w:rsidR="00730360" w:rsidRPr="00A76C51" w:rsidRDefault="00592D97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190BAB" w:rsidRPr="00995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190BAB"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30360"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>«Конструирование и ручной труд в детском саду»</w:t>
      </w:r>
      <w:r w:rsidR="00AD1F1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22ED5"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>Л.В.Куцакова</w:t>
      </w:r>
      <w:proofErr w:type="spellEnd"/>
      <w:r w:rsidR="00AD1F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FB2E661" w14:textId="77777777" w:rsidR="00C22ED5" w:rsidRPr="00A76C51" w:rsidRDefault="00C22ED5" w:rsidP="00C22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Приоритетные направления деятельности МБДОУ по реализации основной общеобразовательной программы дошкольного образования</w:t>
      </w:r>
      <w:r w:rsidRPr="00A76C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14:paraId="2D3CE311" w14:textId="77777777" w:rsidR="00C22ED5" w:rsidRPr="00A76C51" w:rsidRDefault="00C22ED5" w:rsidP="00C22ED5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Физическое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развитие</w:t>
      </w:r>
      <w:r w:rsidRPr="00A76C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13DFD620" w14:textId="77777777" w:rsidR="00C22ED5" w:rsidRPr="00A76C51" w:rsidRDefault="00C22ED5" w:rsidP="00C22ED5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Познавательно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x-none"/>
        </w:rPr>
        <w:t>е развитие</w:t>
      </w:r>
      <w:r w:rsidRPr="00A76C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0D264007" w14:textId="77777777" w:rsidR="00C22ED5" w:rsidRPr="00A76C51" w:rsidRDefault="00C22ED5" w:rsidP="00C22ED5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x-none"/>
        </w:rPr>
        <w:t>Х</w:t>
      </w:r>
      <w:proofErr w:type="spellStart"/>
      <w:r w:rsidRPr="00A76C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удожественно</w:t>
      </w:r>
      <w:proofErr w:type="spellEnd"/>
      <w:r w:rsidRPr="00A76C51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A76C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эстетическое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развитие</w:t>
      </w:r>
      <w:r w:rsidRPr="00A76C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0F72FB14" w14:textId="77777777" w:rsidR="00C22ED5" w:rsidRPr="00A76C51" w:rsidRDefault="00C22ED5" w:rsidP="00C22ED5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Социально-коммуникативное развитие</w:t>
      </w:r>
      <w:r w:rsidRPr="00A76C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4916DA06" w14:textId="77777777" w:rsidR="00C22ED5" w:rsidRPr="00A76C51" w:rsidRDefault="00C22ED5" w:rsidP="00C22ED5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Речевое развитие.</w:t>
      </w:r>
    </w:p>
    <w:p w14:paraId="3CDF65CF" w14:textId="51EB1504" w:rsidR="00C22ED5" w:rsidRPr="00A76C51" w:rsidRDefault="00C22ED5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76C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</w:t>
      </w:r>
      <w:r w:rsidR="002623E1" w:rsidRPr="00A76C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раздники, развлечения, проекты.</w:t>
      </w:r>
    </w:p>
    <w:p w14:paraId="4F834D94" w14:textId="44D54E31" w:rsidR="00593018" w:rsidRDefault="00593018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посещают 7</w:t>
      </w:r>
      <w:r w:rsidR="004B2862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</w:t>
      </w:r>
      <w:r w:rsidR="00897619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1,8 до 6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="002623E1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группы в детском саду нету.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сформировано 4 группы </w:t>
      </w:r>
      <w:r w:rsidR="00063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направленности:</w:t>
      </w:r>
    </w:p>
    <w:p w14:paraId="462590EE" w14:textId="36424F8E" w:rsidR="0006344B" w:rsidRDefault="0006344B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ясельная – 17;</w:t>
      </w:r>
    </w:p>
    <w:p w14:paraId="28F2D1A8" w14:textId="2B250C80" w:rsidR="0006344B" w:rsidRDefault="0006344B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младшая – 16;</w:t>
      </w:r>
    </w:p>
    <w:p w14:paraId="475D61DE" w14:textId="1D6885D0" w:rsidR="0006344B" w:rsidRDefault="0006344B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– 18;</w:t>
      </w:r>
    </w:p>
    <w:p w14:paraId="4DE24684" w14:textId="6FD0D5EF" w:rsidR="0006344B" w:rsidRPr="00A76C51" w:rsidRDefault="0006344B" w:rsidP="00593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старшая – 22.</w:t>
      </w:r>
    </w:p>
    <w:p w14:paraId="01B6AC0A" w14:textId="2AAB8F5D" w:rsidR="00F919DC" w:rsidRPr="00A76C51" w:rsidRDefault="00F919DC" w:rsidP="00F919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F2B34E" w14:textId="77777777" w:rsidR="00F919DC" w:rsidRPr="00A76C51" w:rsidRDefault="00F919DC" w:rsidP="00F919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6C51">
        <w:rPr>
          <w:rFonts w:ascii="Times New Roman" w:hAnsi="Times New Roman" w:cs="Times New Roman"/>
          <w:sz w:val="24"/>
          <w:szCs w:val="24"/>
        </w:rPr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14D58F9B" w14:textId="77777777" w:rsidR="00F919DC" w:rsidRPr="00A76C51" w:rsidRDefault="00F919DC" w:rsidP="00F919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6C51">
        <w:rPr>
          <w:rFonts w:ascii="Times New Roman" w:hAnsi="Times New Roman" w:cs="Times New Roman"/>
          <w:sz w:val="24"/>
          <w:szCs w:val="24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14:paraId="5FF2F6BD" w14:textId="76E65C6D" w:rsidR="00F919DC" w:rsidRPr="00A76C51" w:rsidRDefault="00F919DC" w:rsidP="00F919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6C51">
        <w:rPr>
          <w:rFonts w:ascii="Times New Roman" w:hAnsi="Times New Roman" w:cs="Times New Roman"/>
          <w:sz w:val="24"/>
          <w:szCs w:val="24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</w:t>
      </w:r>
      <w:r w:rsidR="00466441">
        <w:rPr>
          <w:rFonts w:ascii="Times New Roman" w:hAnsi="Times New Roman" w:cs="Times New Roman"/>
          <w:sz w:val="24"/>
          <w:szCs w:val="24"/>
        </w:rPr>
        <w:t xml:space="preserve">твенно-эстетическое развитие», </w:t>
      </w:r>
      <w:r w:rsidRPr="00A76C51">
        <w:rPr>
          <w:rFonts w:ascii="Times New Roman" w:hAnsi="Times New Roman" w:cs="Times New Roman"/>
          <w:sz w:val="24"/>
          <w:szCs w:val="24"/>
        </w:rPr>
        <w:t>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деятельность.</w:t>
      </w:r>
    </w:p>
    <w:p w14:paraId="1ACE5781" w14:textId="77777777" w:rsidR="00423762" w:rsidRDefault="00466441" w:rsidP="00F919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Базовая </w:t>
      </w:r>
      <w:r w:rsidR="00F919DC" w:rsidRPr="00A76C51">
        <w:rPr>
          <w:rFonts w:ascii="Times New Roman" w:hAnsi="Times New Roman" w:cs="Times New Roman"/>
          <w:sz w:val="24"/>
          <w:szCs w:val="24"/>
        </w:rPr>
        <w:t xml:space="preserve">программа: Примерная общеобразовательная Программа дошкольного образования «От рождения до школы» под редакцией </w:t>
      </w:r>
      <w:proofErr w:type="spellStart"/>
      <w:r w:rsidR="00F919DC" w:rsidRPr="00A76C51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F919DC" w:rsidRPr="00A76C51">
        <w:rPr>
          <w:rFonts w:ascii="Times New Roman" w:hAnsi="Times New Roman" w:cs="Times New Roman"/>
          <w:sz w:val="24"/>
          <w:szCs w:val="24"/>
        </w:rPr>
        <w:t xml:space="preserve">, Т.С. Комаровой,  </w:t>
      </w:r>
    </w:p>
    <w:p w14:paraId="06F08ACD" w14:textId="398E1527" w:rsidR="00F919DC" w:rsidRPr="00A76C51" w:rsidRDefault="00F919DC" w:rsidP="00F919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6C51">
        <w:rPr>
          <w:rFonts w:ascii="Times New Roman" w:hAnsi="Times New Roman" w:cs="Times New Roman"/>
          <w:sz w:val="24"/>
          <w:szCs w:val="24"/>
        </w:rPr>
        <w:t>М. А. Васильевой.</w:t>
      </w:r>
    </w:p>
    <w:p w14:paraId="3A850CE4" w14:textId="77777777" w:rsidR="00A76C51" w:rsidRDefault="00C22ED5" w:rsidP="005930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14:paraId="175BC3D4" w14:textId="77777777" w:rsidR="00A76C51" w:rsidRDefault="00A76C51" w:rsidP="005930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38CD7" w14:textId="77777777" w:rsidR="00A76C51" w:rsidRDefault="00A76C51" w:rsidP="005930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D4136" w14:textId="77777777" w:rsidR="00A76C51" w:rsidRDefault="00A76C51" w:rsidP="005930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5D421" w14:textId="7A811DC5" w:rsidR="00A76C51" w:rsidRDefault="00A76C51" w:rsidP="005930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00D7F" w14:textId="77777777" w:rsidR="00FF0E0B" w:rsidRDefault="00FF0E0B" w:rsidP="005930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C7B84" w14:textId="006B79A1" w:rsidR="00630246" w:rsidRPr="00A76C51" w:rsidRDefault="00C22ED5" w:rsidP="005930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14:paraId="466BDE0E" w14:textId="53CC23DC" w:rsidR="00593018" w:rsidRPr="00A76C51" w:rsidRDefault="00593018" w:rsidP="005140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Воспитательная работа</w:t>
      </w:r>
    </w:p>
    <w:p w14:paraId="57E7B53A" w14:textId="2552E87B" w:rsidR="00190BAB" w:rsidRPr="00A76C51" w:rsidRDefault="00593018" w:rsidP="002279A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выбрать стратегию воспитательной работы, в 20</w:t>
      </w:r>
      <w:r w:rsidR="00190BAB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64743D72" w14:textId="0C489779" w:rsidR="00593018" w:rsidRPr="00864455" w:rsidRDefault="00593018" w:rsidP="00593018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2774"/>
        <w:gridCol w:w="3019"/>
      </w:tblGrid>
      <w:tr w:rsidR="003E5FD2" w:rsidRPr="00A76C51" w14:paraId="7E05D690" w14:textId="77777777" w:rsidTr="00262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61E79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BDC8E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8E9D5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 </w:t>
            </w:r>
          </w:p>
          <w:p w14:paraId="786F7DB2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количества семей </w:t>
            </w:r>
          </w:p>
          <w:p w14:paraId="68361664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воспитанников</w:t>
            </w:r>
          </w:p>
        </w:tc>
      </w:tr>
      <w:tr w:rsidR="003E5FD2" w:rsidRPr="00A76C51" w14:paraId="2EFB9265" w14:textId="77777777" w:rsidTr="00262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54328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E1E4A" w14:textId="44CF81DC" w:rsidR="00593018" w:rsidRPr="00A76C51" w:rsidRDefault="00A5571A" w:rsidP="007A12E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7619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CBEAC" w14:textId="3F042BC3" w:rsidR="00593018" w:rsidRPr="00A76C51" w:rsidRDefault="00EC7241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97619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3018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E5FD2" w:rsidRPr="00A76C51" w14:paraId="08F6E38F" w14:textId="77777777" w:rsidTr="00262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C093B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ADC6D" w14:textId="6A67C866" w:rsidR="00593018" w:rsidRPr="00A76C51" w:rsidRDefault="00A5571A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6F9B9" w14:textId="63B15539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3E5FD2" w:rsidRPr="00A76C51" w14:paraId="61C516CC" w14:textId="77777777" w:rsidTr="00262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4A504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B498B" w14:textId="52149684" w:rsidR="00593018" w:rsidRPr="00A76C51" w:rsidRDefault="007F0EA0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13116" w14:textId="6093EA65" w:rsidR="00593018" w:rsidRPr="00A76C51" w:rsidRDefault="007F2DFF" w:rsidP="003E5FD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3018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E5FD2" w:rsidRPr="00A76C51" w14:paraId="5DD262E9" w14:textId="77777777" w:rsidTr="00262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8690C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2E281" w14:textId="0E7FAE85" w:rsidR="00593018" w:rsidRPr="00A76C51" w:rsidRDefault="00897619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82CFA" w14:textId="3D1390FD" w:rsidR="00593018" w:rsidRPr="00A76C51" w:rsidRDefault="007F2DFF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018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73A71C52" w14:textId="77777777" w:rsidR="00864455" w:rsidRDefault="00864455" w:rsidP="00593018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77C76" w14:textId="79BD710E" w:rsidR="00593018" w:rsidRPr="00864455" w:rsidRDefault="00593018" w:rsidP="00593018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семей по 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2686"/>
        <w:gridCol w:w="2923"/>
      </w:tblGrid>
      <w:tr w:rsidR="003E5FD2" w:rsidRPr="00A76C51" w14:paraId="739C1961" w14:textId="77777777" w:rsidTr="00262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E6308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9EB2A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FB27A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 </w:t>
            </w:r>
          </w:p>
          <w:p w14:paraId="567ED4DA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количества семей </w:t>
            </w:r>
          </w:p>
          <w:p w14:paraId="5AB88390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воспитанников</w:t>
            </w:r>
          </w:p>
        </w:tc>
      </w:tr>
      <w:tr w:rsidR="003E5FD2" w:rsidRPr="00A76C51" w14:paraId="26CA5A2B" w14:textId="77777777" w:rsidTr="00262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697EC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F11FA" w14:textId="1E44ECAC" w:rsidR="00593018" w:rsidRPr="00A76C51" w:rsidRDefault="00A5571A" w:rsidP="007A12E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337B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1641D" w14:textId="593754A9" w:rsidR="00593018" w:rsidRPr="00A76C51" w:rsidRDefault="00C6337B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93018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E5FD2" w:rsidRPr="00A76C51" w14:paraId="7D0C475D" w14:textId="77777777" w:rsidTr="00262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1EEDA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4E2C2" w14:textId="3554A01E" w:rsidR="00593018" w:rsidRPr="00A76C51" w:rsidRDefault="007F2DFF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C03D7" w14:textId="7083F875" w:rsidR="00593018" w:rsidRPr="00A76C51" w:rsidRDefault="007F2DFF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593018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E5FD2" w:rsidRPr="00A76C51" w14:paraId="57A3642C" w14:textId="77777777" w:rsidTr="002623E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AA927" w14:textId="77777777" w:rsidR="00593018" w:rsidRPr="00A76C51" w:rsidRDefault="00593018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82C70" w14:textId="3DDE1369" w:rsidR="00593018" w:rsidRPr="00A76C51" w:rsidRDefault="00A5571A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2DFF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D946A" w14:textId="48B82D6F" w:rsidR="00593018" w:rsidRPr="00A76C51" w:rsidRDefault="003E5FD2" w:rsidP="005930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2DFF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018"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66C196CD" w14:textId="1D7B853E" w:rsidR="00AB7F15" w:rsidRDefault="00593018" w:rsidP="00593018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Воспитательная работа строится с учетом индивидуальных особенностей детей, с </w:t>
      </w:r>
      <w:r w:rsidRPr="00A76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использованием разнообразных форм и методов, в тесной взаимосвязи воспитателей </w:t>
      </w:r>
      <w:r w:rsidRPr="00A76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родителей. Детям из неполных семе</w:t>
      </w:r>
      <w:r w:rsidR="00F57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уделяется большее внимание в </w:t>
      </w:r>
      <w:r w:rsidRPr="00A76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первые месяцы после зачисления в Детский сад.</w:t>
      </w:r>
    </w:p>
    <w:p w14:paraId="18E76C65" w14:textId="6E3598A0" w:rsidR="00F5767D" w:rsidRDefault="00AB7F15" w:rsidP="00593018">
      <w:pPr>
        <w:spacing w:after="0" w:line="255" w:lineRule="atLeast"/>
        <w:rPr>
          <w:rFonts w:ascii="Times New Roman" w:hAnsi="Times New Roman" w:cs="Times New Roman"/>
          <w:sz w:val="24"/>
          <w:szCs w:val="24"/>
        </w:rPr>
      </w:pPr>
      <w:r w:rsidRPr="00AB7F15">
        <w:rPr>
          <w:rFonts w:ascii="Times New Roman" w:hAnsi="Times New Roman" w:cs="Times New Roman"/>
          <w:sz w:val="24"/>
          <w:szCs w:val="24"/>
        </w:rPr>
        <w:t>В течение всего года педагоги создавали условия для развития познавательного интереса детей и исследовател</w:t>
      </w:r>
      <w:r w:rsidR="0080339F">
        <w:rPr>
          <w:rFonts w:ascii="Times New Roman" w:hAnsi="Times New Roman" w:cs="Times New Roman"/>
          <w:sz w:val="24"/>
          <w:szCs w:val="24"/>
        </w:rPr>
        <w:t xml:space="preserve">ьских навыков. </w:t>
      </w:r>
      <w:r w:rsidR="0080339F" w:rsidRPr="0080339F">
        <w:rPr>
          <w:rFonts w:ascii="Times New Roman" w:hAnsi="Times New Roman" w:cs="Times New Roman"/>
          <w:sz w:val="24"/>
          <w:szCs w:val="24"/>
        </w:rPr>
        <w:t>Свои достижения и успехи дети демонстрировали на праздниках, выставках, конкурсах. Разнообразная направленность конкурсных мероприятий дает возможность детям про</w:t>
      </w:r>
      <w:r w:rsidR="0080339F">
        <w:rPr>
          <w:rFonts w:ascii="Times New Roman" w:hAnsi="Times New Roman" w:cs="Times New Roman"/>
          <w:sz w:val="24"/>
          <w:szCs w:val="24"/>
        </w:rPr>
        <w:t>явить себя в различных областях.</w:t>
      </w:r>
      <w:r w:rsidRPr="00AB7F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FC849" w14:textId="1A99CA02" w:rsidR="00AB7F15" w:rsidRDefault="00AB7F15" w:rsidP="00593018">
      <w:pPr>
        <w:spacing w:after="0" w:line="255" w:lineRule="atLeast"/>
      </w:pPr>
      <w:r w:rsidRPr="00AB7F15">
        <w:rPr>
          <w:rFonts w:ascii="Times New Roman" w:hAnsi="Times New Roman" w:cs="Times New Roman"/>
          <w:sz w:val="24"/>
          <w:szCs w:val="24"/>
        </w:rPr>
        <w:t>Участие воспитанников в конкурсах и выставках в 2021 году</w:t>
      </w:r>
      <w:r>
        <w:t>:</w:t>
      </w:r>
    </w:p>
    <w:p w14:paraId="4A26A859" w14:textId="34E85B63" w:rsidR="00AB7F15" w:rsidRDefault="00AB7F15" w:rsidP="00AB7F15">
      <w:pPr>
        <w:pStyle w:val="a4"/>
        <w:numPr>
          <w:ilvl w:val="0"/>
          <w:numId w:val="7"/>
        </w:numPr>
        <w:spacing w:after="0" w:line="255" w:lineRule="atLeast"/>
        <w:rPr>
          <w:rFonts w:ascii="Times New Roman" w:hAnsi="Times New Roman" w:cs="Times New Roman"/>
          <w:sz w:val="24"/>
          <w:szCs w:val="24"/>
        </w:rPr>
      </w:pPr>
      <w:r w:rsidRPr="00AB7F15">
        <w:rPr>
          <w:rFonts w:ascii="Times New Roman" w:hAnsi="Times New Roman" w:cs="Times New Roman"/>
          <w:sz w:val="24"/>
          <w:szCs w:val="24"/>
        </w:rPr>
        <w:t>Конкурс чтецов на осетинском языке, в рамках празднования Дня осетинского языка в старшей группе</w:t>
      </w:r>
      <w:r w:rsidR="001218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2188E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12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88E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r w:rsidR="0012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88E">
        <w:rPr>
          <w:rFonts w:ascii="Times New Roman" w:hAnsi="Times New Roman" w:cs="Times New Roman"/>
          <w:sz w:val="24"/>
          <w:szCs w:val="24"/>
        </w:rPr>
        <w:t>мадалон</w:t>
      </w:r>
      <w:proofErr w:type="spellEnd"/>
      <w:r w:rsidR="00121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88E" w:rsidRPr="0012188E">
        <w:rPr>
          <w:rFonts w:ascii="Times New Roman" w:hAnsi="Times New Roman" w:cs="Times New Roman"/>
          <w:sz w:val="24"/>
          <w:szCs w:val="24"/>
        </w:rPr>
        <w:t>æ</w:t>
      </w:r>
      <w:r w:rsidR="00F5767D">
        <w:rPr>
          <w:rFonts w:ascii="Times New Roman" w:hAnsi="Times New Roman" w:cs="Times New Roman"/>
          <w:sz w:val="24"/>
          <w:szCs w:val="24"/>
        </w:rPr>
        <w:t>взаг</w:t>
      </w:r>
      <w:proofErr w:type="spellEnd"/>
      <w:r w:rsidR="00F5767D">
        <w:rPr>
          <w:rFonts w:ascii="Times New Roman" w:hAnsi="Times New Roman" w:cs="Times New Roman"/>
          <w:sz w:val="24"/>
          <w:szCs w:val="24"/>
        </w:rPr>
        <w:t>»</w:t>
      </w:r>
      <w:r w:rsidR="008625E3">
        <w:rPr>
          <w:rFonts w:ascii="Times New Roman" w:hAnsi="Times New Roman" w:cs="Times New Roman"/>
          <w:sz w:val="24"/>
          <w:szCs w:val="24"/>
        </w:rPr>
        <w:t>.</w:t>
      </w:r>
    </w:p>
    <w:p w14:paraId="6A23C051" w14:textId="217BFCB3" w:rsidR="008625E3" w:rsidRDefault="008625E3" w:rsidP="00AB7F15">
      <w:pPr>
        <w:pStyle w:val="a4"/>
        <w:numPr>
          <w:ilvl w:val="0"/>
          <w:numId w:val="7"/>
        </w:numPr>
        <w:spacing w:after="0" w:line="25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поделок из природного материала «Дары осени» для средней группы совместно с родителями.</w:t>
      </w:r>
    </w:p>
    <w:p w14:paraId="2C9A1580" w14:textId="159DA2FD" w:rsidR="008625E3" w:rsidRDefault="008625E3" w:rsidP="00AB7F15">
      <w:pPr>
        <w:pStyle w:val="a4"/>
        <w:numPr>
          <w:ilvl w:val="0"/>
          <w:numId w:val="7"/>
        </w:numPr>
        <w:spacing w:after="0" w:line="25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поделок-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инсталяций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«Пешеход на дороге» для младшей группы совместно с родителями в рамках проведения недели, посвящённой изучению ПДД.</w:t>
      </w:r>
    </w:p>
    <w:p w14:paraId="6B1971C6" w14:textId="012C48CF" w:rsidR="008625E3" w:rsidRDefault="008625E3" w:rsidP="00AB7F15">
      <w:pPr>
        <w:pStyle w:val="a4"/>
        <w:numPr>
          <w:ilvl w:val="0"/>
          <w:numId w:val="7"/>
        </w:numPr>
        <w:spacing w:after="0" w:line="25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работ «Зимняя сказка» для </w:t>
      </w:r>
      <w:r w:rsidR="00CA0EBF">
        <w:rPr>
          <w:rFonts w:ascii="Times New Roman" w:hAnsi="Times New Roman" w:cs="Times New Roman"/>
          <w:sz w:val="24"/>
          <w:szCs w:val="24"/>
        </w:rPr>
        <w:t>ясельной</w:t>
      </w:r>
      <w:r>
        <w:rPr>
          <w:rFonts w:ascii="Times New Roman" w:hAnsi="Times New Roman" w:cs="Times New Roman"/>
          <w:sz w:val="24"/>
          <w:szCs w:val="24"/>
        </w:rPr>
        <w:t xml:space="preserve"> и средней групп</w:t>
      </w:r>
      <w:r w:rsidR="00CA0EBF">
        <w:rPr>
          <w:rFonts w:ascii="Times New Roman" w:hAnsi="Times New Roman" w:cs="Times New Roman"/>
          <w:sz w:val="24"/>
          <w:szCs w:val="24"/>
        </w:rPr>
        <w:t xml:space="preserve"> совместно с родителями-участниками.</w:t>
      </w:r>
    </w:p>
    <w:p w14:paraId="4B53FA24" w14:textId="7567B3ED" w:rsidR="00ED7EFF" w:rsidRDefault="00CA0EBF" w:rsidP="00AB7F15">
      <w:pPr>
        <w:pStyle w:val="a4"/>
        <w:numPr>
          <w:ilvl w:val="0"/>
          <w:numId w:val="7"/>
        </w:numPr>
        <w:spacing w:after="0" w:line="25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рисунков «Осень золотая в гости к нам пришла» для старшей группы.</w:t>
      </w:r>
    </w:p>
    <w:p w14:paraId="18F303EB" w14:textId="6B1B8C88" w:rsidR="00AB7F15" w:rsidRPr="00045247" w:rsidRDefault="00864C7C" w:rsidP="00593018">
      <w:pPr>
        <w:pStyle w:val="a4"/>
        <w:numPr>
          <w:ilvl w:val="0"/>
          <w:numId w:val="7"/>
        </w:numPr>
        <w:spacing w:after="0" w:line="25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3D3">
        <w:rPr>
          <w:rFonts w:ascii="Times New Roman" w:hAnsi="Times New Roman" w:cs="Times New Roman"/>
          <w:sz w:val="24"/>
          <w:szCs w:val="24"/>
        </w:rPr>
        <w:t>Конкурс</w:t>
      </w:r>
      <w:r w:rsidR="000F13B3">
        <w:rPr>
          <w:rFonts w:ascii="Times New Roman" w:hAnsi="Times New Roman" w:cs="Times New Roman"/>
          <w:sz w:val="24"/>
          <w:szCs w:val="24"/>
        </w:rPr>
        <w:t>, посвященный</w:t>
      </w:r>
      <w:r w:rsidR="009953D3" w:rsidRPr="009953D3">
        <w:rPr>
          <w:rFonts w:ascii="Times New Roman" w:hAnsi="Times New Roman" w:cs="Times New Roman"/>
          <w:sz w:val="24"/>
          <w:szCs w:val="24"/>
        </w:rPr>
        <w:t xml:space="preserve"> Дню рождения </w:t>
      </w:r>
      <w:proofErr w:type="spellStart"/>
      <w:r w:rsidR="009953D3" w:rsidRPr="009953D3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="009953D3" w:rsidRPr="009953D3">
        <w:rPr>
          <w:rFonts w:ascii="Times New Roman" w:hAnsi="Times New Roman" w:cs="Times New Roman"/>
          <w:sz w:val="24"/>
          <w:szCs w:val="24"/>
        </w:rPr>
        <w:t xml:space="preserve"> Хетагурова «</w:t>
      </w:r>
      <w:proofErr w:type="spellStart"/>
      <w:r w:rsidR="009953D3" w:rsidRPr="009953D3">
        <w:rPr>
          <w:rFonts w:ascii="Times New Roman" w:hAnsi="Times New Roman" w:cs="Times New Roman"/>
          <w:sz w:val="24"/>
          <w:szCs w:val="24"/>
        </w:rPr>
        <w:t>Къостайы</w:t>
      </w:r>
      <w:proofErr w:type="spellEnd"/>
      <w:r w:rsidR="009953D3" w:rsidRPr="00995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3D3" w:rsidRPr="009953D3">
        <w:rPr>
          <w:rFonts w:ascii="Times New Roman" w:hAnsi="Times New Roman" w:cs="Times New Roman"/>
          <w:sz w:val="24"/>
          <w:szCs w:val="24"/>
        </w:rPr>
        <w:t>райгуыран</w:t>
      </w:r>
      <w:proofErr w:type="spellEnd"/>
      <w:r w:rsidR="009953D3" w:rsidRPr="009953D3">
        <w:rPr>
          <w:rFonts w:ascii="Times New Roman" w:hAnsi="Times New Roman" w:cs="Times New Roman"/>
          <w:sz w:val="24"/>
          <w:szCs w:val="24"/>
        </w:rPr>
        <w:t xml:space="preserve"> бон»</w:t>
      </w:r>
      <w:r w:rsidR="000F13B3">
        <w:rPr>
          <w:rFonts w:ascii="Times New Roman" w:hAnsi="Times New Roman" w:cs="Times New Roman"/>
          <w:sz w:val="24"/>
          <w:szCs w:val="24"/>
        </w:rPr>
        <w:t xml:space="preserve">, для старшей и средней групп на лучшее исполнение стихотворения </w:t>
      </w:r>
      <w:proofErr w:type="spellStart"/>
      <w:r w:rsidR="000F13B3">
        <w:rPr>
          <w:rFonts w:ascii="Times New Roman" w:hAnsi="Times New Roman" w:cs="Times New Roman"/>
          <w:sz w:val="24"/>
          <w:szCs w:val="24"/>
        </w:rPr>
        <w:t>К.Хетагурова</w:t>
      </w:r>
      <w:proofErr w:type="spellEnd"/>
      <w:r w:rsidR="000F13B3">
        <w:rPr>
          <w:rFonts w:ascii="Times New Roman" w:hAnsi="Times New Roman" w:cs="Times New Roman"/>
          <w:sz w:val="24"/>
          <w:szCs w:val="24"/>
        </w:rPr>
        <w:t>.</w:t>
      </w:r>
    </w:p>
    <w:p w14:paraId="12AD368F" w14:textId="4B5E6C00" w:rsidR="00C22ED5" w:rsidRPr="00FA6D7B" w:rsidRDefault="006F36F2" w:rsidP="00593018">
      <w:pPr>
        <w:spacing w:after="0" w:line="255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Проведен праздник- развлечение</w:t>
      </w:r>
      <w:r w:rsidR="00AB7F15" w:rsidRPr="00AB7F15">
        <w:rPr>
          <w:rFonts w:ascii="Times New Roman" w:hAnsi="Times New Roman" w:cs="Times New Roman"/>
        </w:rPr>
        <w:t xml:space="preserve"> на осетинском языке</w:t>
      </w:r>
      <w:r>
        <w:rPr>
          <w:rFonts w:ascii="Times New Roman" w:hAnsi="Times New Roman" w:cs="Times New Roman"/>
        </w:rPr>
        <w:t xml:space="preserve"> в старшей и средней группах «Осетинские народные игры»</w:t>
      </w:r>
      <w:r w:rsidR="00045247">
        <w:rPr>
          <w:rFonts w:ascii="Times New Roman" w:hAnsi="Times New Roman" w:cs="Times New Roman"/>
        </w:rPr>
        <w:t xml:space="preserve"> в рамках приобщения к национальной культуре.</w:t>
      </w:r>
      <w:r w:rsidR="00D74AB9">
        <w:rPr>
          <w:rFonts w:ascii="Times New Roman" w:hAnsi="Times New Roman" w:cs="Times New Roman"/>
        </w:rPr>
        <w:t xml:space="preserve"> Проведены также праздники и досуговые музыкальные развлечения «Осень в гости к нам пришла» во всех возрастных группах, «</w:t>
      </w:r>
      <w:proofErr w:type="spellStart"/>
      <w:r w:rsidR="00D74AB9">
        <w:rPr>
          <w:rFonts w:ascii="Times New Roman" w:hAnsi="Times New Roman" w:cs="Times New Roman"/>
        </w:rPr>
        <w:t>Коста</w:t>
      </w:r>
      <w:proofErr w:type="spellEnd"/>
      <w:r w:rsidR="00D74AB9">
        <w:rPr>
          <w:rFonts w:ascii="Times New Roman" w:hAnsi="Times New Roman" w:cs="Times New Roman"/>
        </w:rPr>
        <w:t>-солнце Осетии» в средней и старшей группах, «Я родился!» - досуги для именинников, «Новогодняя сказка», «Волшебный Новый год», «Дед Мороз и ёлка», «Ёлка вспыхнула огнями»-новогодние утренники для всех возрастных групп, «</w:t>
      </w:r>
      <w:proofErr w:type="spellStart"/>
      <w:r w:rsidR="00D74AB9">
        <w:rPr>
          <w:rFonts w:ascii="Times New Roman" w:hAnsi="Times New Roman" w:cs="Times New Roman"/>
        </w:rPr>
        <w:t>Спортландия</w:t>
      </w:r>
      <w:proofErr w:type="spellEnd"/>
      <w:r w:rsidR="00FA6D7B">
        <w:rPr>
          <w:rFonts w:ascii="Times New Roman" w:hAnsi="Times New Roman" w:cs="Times New Roman"/>
        </w:rPr>
        <w:t xml:space="preserve"> </w:t>
      </w:r>
      <w:r w:rsidR="00D74AB9">
        <w:rPr>
          <w:rFonts w:ascii="Times New Roman" w:hAnsi="Times New Roman" w:cs="Times New Roman"/>
        </w:rPr>
        <w:t>-</w:t>
      </w:r>
      <w:r w:rsidR="00FA6D7B">
        <w:rPr>
          <w:rFonts w:ascii="Times New Roman" w:hAnsi="Times New Roman" w:cs="Times New Roman"/>
        </w:rPr>
        <w:t xml:space="preserve"> </w:t>
      </w:r>
      <w:r w:rsidR="00D74AB9">
        <w:rPr>
          <w:rFonts w:ascii="Times New Roman" w:hAnsi="Times New Roman" w:cs="Times New Roman"/>
        </w:rPr>
        <w:t>весёлая страна»-спортивное развлечение для средней и младшей групп.</w:t>
      </w:r>
      <w:r w:rsidR="00C22ED5" w:rsidRPr="00AB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14:paraId="0001F4F0" w14:textId="27C626F0" w:rsidR="00C74CB2" w:rsidRPr="00FA6D7B" w:rsidRDefault="00C74CB2" w:rsidP="00C7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Воспитательно-образовательный процесс в ДОУ строится с учетом требований санитарно-гигиенического режима в дошкольных учреждениях.</w:t>
      </w:r>
      <w:r w:rsidR="00FA6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детьми программы реализуется в полном объеме, о чем свидетельствует педагогический мониторинг.</w:t>
      </w:r>
      <w:r w:rsidRPr="00A76C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Годовые задачи реализованы в полном объеме. </w:t>
      </w:r>
    </w:p>
    <w:p w14:paraId="17AC9513" w14:textId="25955160" w:rsidR="00D62CC9" w:rsidRDefault="00C74CB2" w:rsidP="00593018">
      <w:pPr>
        <w:spacing w:after="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14:paraId="02CCFE25" w14:textId="77777777" w:rsidR="00242AA8" w:rsidRDefault="00D62CC9" w:rsidP="00D62CC9">
      <w:pPr>
        <w:spacing w:after="0" w:line="255" w:lineRule="atLeast"/>
        <w:rPr>
          <w:rFonts w:ascii="Times New Roman" w:eastAsia="Calibri" w:hAnsi="Times New Roman" w:cs="Times New Roman"/>
          <w:sz w:val="24"/>
          <w:szCs w:val="24"/>
        </w:rPr>
      </w:pPr>
      <w:r w:rsidRPr="00D62CC9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освоения основной общеобразовательной программы ДОУ</w:t>
      </w:r>
      <w:r w:rsidRPr="00D62C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1D3DF7E" w14:textId="77777777" w:rsidR="004C299C" w:rsidRDefault="00242AA8" w:rsidP="00D62CC9">
      <w:pPr>
        <w:spacing w:after="0" w:line="255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62CC9" w:rsidRPr="00D62CC9">
        <w:rPr>
          <w:rFonts w:ascii="Times New Roman" w:eastAsia="Calibri" w:hAnsi="Times New Roman" w:cs="Times New Roman"/>
          <w:sz w:val="24"/>
          <w:szCs w:val="24"/>
        </w:rPr>
        <w:t xml:space="preserve">Уровень развития детей анализируется по итогам педагогической диагностики. Формы проведения диагностики: </w:t>
      </w:r>
    </w:p>
    <w:p w14:paraId="588B8B17" w14:textId="77777777" w:rsidR="004C299C" w:rsidRDefault="00D62CC9" w:rsidP="00D62CC9">
      <w:pPr>
        <w:spacing w:after="0" w:line="255" w:lineRule="atLeast"/>
        <w:rPr>
          <w:rFonts w:ascii="Times New Roman" w:eastAsia="Calibri" w:hAnsi="Times New Roman" w:cs="Times New Roman"/>
          <w:sz w:val="24"/>
          <w:szCs w:val="24"/>
        </w:rPr>
      </w:pPr>
      <w:r w:rsidRPr="00D62CC9">
        <w:rPr>
          <w:rFonts w:ascii="Times New Roman" w:eastAsia="Calibri" w:hAnsi="Times New Roman" w:cs="Times New Roman"/>
          <w:sz w:val="24"/>
          <w:szCs w:val="24"/>
        </w:rPr>
        <w:t xml:space="preserve">− диагностические занятия (по каждому разделу программы); </w:t>
      </w:r>
    </w:p>
    <w:p w14:paraId="5B43122A" w14:textId="77777777" w:rsidR="004C299C" w:rsidRDefault="00D62CC9" w:rsidP="00D62CC9">
      <w:pPr>
        <w:spacing w:after="0" w:line="255" w:lineRule="atLeast"/>
        <w:rPr>
          <w:rFonts w:ascii="Times New Roman" w:eastAsia="Calibri" w:hAnsi="Times New Roman" w:cs="Times New Roman"/>
          <w:sz w:val="24"/>
          <w:szCs w:val="24"/>
        </w:rPr>
      </w:pPr>
      <w:r w:rsidRPr="00D62CC9">
        <w:rPr>
          <w:rFonts w:ascii="Times New Roman" w:eastAsia="Calibri" w:hAnsi="Times New Roman" w:cs="Times New Roman"/>
          <w:sz w:val="24"/>
          <w:szCs w:val="24"/>
        </w:rPr>
        <w:t xml:space="preserve">− диагностические срезы; </w:t>
      </w:r>
    </w:p>
    <w:p w14:paraId="29747272" w14:textId="77777777" w:rsidR="004C299C" w:rsidRDefault="00D62CC9" w:rsidP="00D62CC9">
      <w:pPr>
        <w:spacing w:after="0" w:line="255" w:lineRule="atLeast"/>
        <w:rPr>
          <w:rFonts w:ascii="Times New Roman" w:eastAsia="Calibri" w:hAnsi="Times New Roman" w:cs="Times New Roman"/>
          <w:sz w:val="24"/>
          <w:szCs w:val="24"/>
        </w:rPr>
      </w:pPr>
      <w:r w:rsidRPr="00D62CC9">
        <w:rPr>
          <w:rFonts w:ascii="Times New Roman" w:eastAsia="Calibri" w:hAnsi="Times New Roman" w:cs="Times New Roman"/>
          <w:sz w:val="24"/>
          <w:szCs w:val="24"/>
        </w:rPr>
        <w:t>−</w:t>
      </w:r>
      <w:r w:rsidR="004C299C">
        <w:rPr>
          <w:rFonts w:ascii="Times New Roman" w:eastAsia="Calibri" w:hAnsi="Times New Roman" w:cs="Times New Roman"/>
          <w:sz w:val="24"/>
          <w:szCs w:val="24"/>
        </w:rPr>
        <w:t xml:space="preserve"> наблюдения;</w:t>
      </w:r>
    </w:p>
    <w:p w14:paraId="44DA50C2" w14:textId="263D8382" w:rsidR="00D62CC9" w:rsidRPr="00D62CC9" w:rsidRDefault="004C299C" w:rsidP="00D62CC9">
      <w:pPr>
        <w:spacing w:after="0" w:line="255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62CC9" w:rsidRPr="00D62CC9">
        <w:rPr>
          <w:rFonts w:ascii="Times New Roman" w:eastAsia="Calibri" w:hAnsi="Times New Roman" w:cs="Times New Roman"/>
          <w:sz w:val="24"/>
          <w:szCs w:val="24"/>
        </w:rPr>
        <w:t xml:space="preserve"> итоговые занятия. Разработаны диагностические карты освоения основной образовательной программы дошкольного образования для каждой возрастной группы.</w:t>
      </w:r>
    </w:p>
    <w:p w14:paraId="06590828" w14:textId="5502600B" w:rsidR="00D62CC9" w:rsidRPr="00D62CC9" w:rsidRDefault="00D62CC9" w:rsidP="00D62CC9">
      <w:pPr>
        <w:spacing w:after="0" w:line="255" w:lineRule="atLeast"/>
        <w:rPr>
          <w:rFonts w:ascii="Times New Roman" w:eastAsia="Calibri" w:hAnsi="Times New Roman" w:cs="Times New Roman"/>
          <w:sz w:val="24"/>
          <w:szCs w:val="24"/>
        </w:rPr>
      </w:pPr>
      <w:r w:rsidRPr="00D62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99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62CC9">
        <w:rPr>
          <w:rFonts w:ascii="Times New Roman" w:eastAsia="Calibri" w:hAnsi="Times New Roman" w:cs="Times New Roman"/>
          <w:sz w:val="24"/>
          <w:szCs w:val="24"/>
        </w:rPr>
        <w:t xml:space="preserve">Мониторинг освоения основной общеобразовательной программы проведён во всех группах. Результаты освоения ООП на конец учебного года представлены в таблице:) </w:t>
      </w:r>
    </w:p>
    <w:p w14:paraId="68DED032" w14:textId="18FEA570" w:rsidR="00D62CC9" w:rsidRPr="00BF6F68" w:rsidRDefault="00BF6F68" w:rsidP="00D62CC9">
      <w:pPr>
        <w:tabs>
          <w:tab w:val="left" w:pos="3285"/>
        </w:tabs>
        <w:spacing w:after="0" w:line="255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62CC9" w:rsidRPr="00D62CC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C29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F6F68" w:rsidRPr="00D62CC9" w14:paraId="43D7B8C2" w14:textId="77777777" w:rsidTr="008625E3">
        <w:tc>
          <w:tcPr>
            <w:tcW w:w="2336" w:type="dxa"/>
          </w:tcPr>
          <w:p w14:paraId="3D8C35D6" w14:textId="270A1CE8" w:rsidR="00BF6F68" w:rsidRPr="00BF6F68" w:rsidRDefault="00BF6F68" w:rsidP="00BF6F68">
            <w:pPr>
              <w:spacing w:line="25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36" w:type="dxa"/>
          </w:tcPr>
          <w:p w14:paraId="46FA2311" w14:textId="541CCC36" w:rsidR="00BF6F68" w:rsidRPr="00BF6F68" w:rsidRDefault="00BF6F68" w:rsidP="00BF6F68">
            <w:pPr>
              <w:spacing w:line="25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 уровень (%)</w:t>
            </w:r>
          </w:p>
        </w:tc>
        <w:tc>
          <w:tcPr>
            <w:tcW w:w="2336" w:type="dxa"/>
          </w:tcPr>
          <w:p w14:paraId="0520123B" w14:textId="43A8CD36" w:rsidR="00BF6F68" w:rsidRPr="00BF6F68" w:rsidRDefault="00BF6F68" w:rsidP="00BF6F68">
            <w:pPr>
              <w:spacing w:line="25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уровень (%)</w:t>
            </w:r>
          </w:p>
        </w:tc>
        <w:tc>
          <w:tcPr>
            <w:tcW w:w="2337" w:type="dxa"/>
          </w:tcPr>
          <w:p w14:paraId="3A6806C0" w14:textId="5189584F" w:rsidR="00BF6F68" w:rsidRPr="00BF6F68" w:rsidRDefault="00BF6F68" w:rsidP="00BF6F68">
            <w:pPr>
              <w:spacing w:line="255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 уровень (%)</w:t>
            </w:r>
          </w:p>
        </w:tc>
      </w:tr>
      <w:tr w:rsidR="00D62CC9" w:rsidRPr="00D62CC9" w14:paraId="4A4698E6" w14:textId="77777777" w:rsidTr="008625E3">
        <w:tc>
          <w:tcPr>
            <w:tcW w:w="2336" w:type="dxa"/>
          </w:tcPr>
          <w:p w14:paraId="46E5F138" w14:textId="77777777" w:rsidR="00D62CC9" w:rsidRPr="00D62CC9" w:rsidRDefault="00D62CC9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C9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36" w:type="dxa"/>
          </w:tcPr>
          <w:p w14:paraId="7E63D020" w14:textId="6D1E5245" w:rsidR="00D62CC9" w:rsidRPr="00D62CC9" w:rsidRDefault="00D9217F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36" w:type="dxa"/>
          </w:tcPr>
          <w:p w14:paraId="56345336" w14:textId="6F5400A3" w:rsidR="00D62CC9" w:rsidRPr="00D62CC9" w:rsidRDefault="007E50A3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37" w:type="dxa"/>
          </w:tcPr>
          <w:p w14:paraId="30691490" w14:textId="6C6D82A6" w:rsidR="00D62CC9" w:rsidRPr="00D62CC9" w:rsidRDefault="007E50A3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D62CC9" w:rsidRPr="00D62CC9" w14:paraId="3A8773A4" w14:textId="77777777" w:rsidTr="008625E3">
        <w:tc>
          <w:tcPr>
            <w:tcW w:w="2336" w:type="dxa"/>
          </w:tcPr>
          <w:p w14:paraId="11649F6D" w14:textId="77777777" w:rsidR="00D62CC9" w:rsidRPr="00D62CC9" w:rsidRDefault="00D62CC9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C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36" w:type="dxa"/>
          </w:tcPr>
          <w:p w14:paraId="5C44D357" w14:textId="6087D196" w:rsidR="00D62CC9" w:rsidRPr="00D62CC9" w:rsidRDefault="003D178E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6" w:type="dxa"/>
          </w:tcPr>
          <w:p w14:paraId="576C9A07" w14:textId="05174906" w:rsidR="00D62CC9" w:rsidRPr="00D62CC9" w:rsidRDefault="003D178E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37" w:type="dxa"/>
          </w:tcPr>
          <w:p w14:paraId="7C5DEE2F" w14:textId="0E13C9BF" w:rsidR="00D62CC9" w:rsidRPr="00D62CC9" w:rsidRDefault="003D178E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62CC9" w:rsidRPr="00D62CC9" w14:paraId="02EE0E23" w14:textId="77777777" w:rsidTr="008625E3">
        <w:tc>
          <w:tcPr>
            <w:tcW w:w="2336" w:type="dxa"/>
          </w:tcPr>
          <w:p w14:paraId="796C2A13" w14:textId="77777777" w:rsidR="00D62CC9" w:rsidRPr="00D62CC9" w:rsidRDefault="00D62CC9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C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36" w:type="dxa"/>
          </w:tcPr>
          <w:p w14:paraId="45971064" w14:textId="08037C4F" w:rsidR="00D62CC9" w:rsidRPr="00D62CC9" w:rsidRDefault="00D9217F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36" w:type="dxa"/>
          </w:tcPr>
          <w:p w14:paraId="4F5C9EF9" w14:textId="5EF10CA0" w:rsidR="00D62CC9" w:rsidRPr="00D62CC9" w:rsidRDefault="00D9217F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7" w:type="dxa"/>
          </w:tcPr>
          <w:p w14:paraId="2F4B9DB6" w14:textId="4059EDFD" w:rsidR="00D62CC9" w:rsidRPr="00D62CC9" w:rsidRDefault="00D9217F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62CC9" w:rsidRPr="00D62CC9" w14:paraId="7C43C2F9" w14:textId="77777777" w:rsidTr="008625E3">
        <w:tc>
          <w:tcPr>
            <w:tcW w:w="2336" w:type="dxa"/>
          </w:tcPr>
          <w:p w14:paraId="01A0FEFB" w14:textId="77777777" w:rsidR="00D62CC9" w:rsidRPr="00D62CC9" w:rsidRDefault="00D62CC9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C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36" w:type="dxa"/>
          </w:tcPr>
          <w:p w14:paraId="18628163" w14:textId="714F4D6D" w:rsidR="00D62CC9" w:rsidRPr="00D62CC9" w:rsidRDefault="00D9217F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6" w:type="dxa"/>
          </w:tcPr>
          <w:p w14:paraId="160A5ECC" w14:textId="6DF24A9C" w:rsidR="00D62CC9" w:rsidRPr="00D62CC9" w:rsidRDefault="009D1883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37" w:type="dxa"/>
          </w:tcPr>
          <w:p w14:paraId="26E3626D" w14:textId="6D42CF2E" w:rsidR="00D62CC9" w:rsidRPr="00D62CC9" w:rsidRDefault="009D1883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D62CC9" w:rsidRPr="00D62CC9" w14:paraId="2AAC2D0F" w14:textId="77777777" w:rsidTr="008625E3">
        <w:tc>
          <w:tcPr>
            <w:tcW w:w="2336" w:type="dxa"/>
          </w:tcPr>
          <w:p w14:paraId="4E9BB288" w14:textId="77777777" w:rsidR="00D62CC9" w:rsidRPr="00D62CC9" w:rsidRDefault="00D62CC9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C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36" w:type="dxa"/>
          </w:tcPr>
          <w:p w14:paraId="461CF0C9" w14:textId="203E7CB9" w:rsidR="00D62CC9" w:rsidRPr="00D62CC9" w:rsidRDefault="009F2583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921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5F4E1FA4" w14:textId="04F28CFB" w:rsidR="00D62CC9" w:rsidRPr="00D62CC9" w:rsidRDefault="009F2583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7" w:type="dxa"/>
          </w:tcPr>
          <w:p w14:paraId="5320C180" w14:textId="35DC789A" w:rsidR="00D62CC9" w:rsidRPr="00D62CC9" w:rsidRDefault="00D9217F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62CC9" w:rsidRPr="00D62CC9" w14:paraId="636D55E9" w14:textId="77777777" w:rsidTr="008625E3">
        <w:tc>
          <w:tcPr>
            <w:tcW w:w="2336" w:type="dxa"/>
          </w:tcPr>
          <w:p w14:paraId="2A495EF5" w14:textId="77777777" w:rsidR="00D62CC9" w:rsidRPr="00D62CC9" w:rsidRDefault="00D62CC9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C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36" w:type="dxa"/>
          </w:tcPr>
          <w:p w14:paraId="5BCCB3EB" w14:textId="5BA2AD43" w:rsidR="00D62CC9" w:rsidRPr="00D62CC9" w:rsidRDefault="00D9217F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6" w:type="dxa"/>
          </w:tcPr>
          <w:p w14:paraId="571F332F" w14:textId="77777777" w:rsidR="00D62CC9" w:rsidRPr="00D62CC9" w:rsidRDefault="00D62CC9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C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7" w:type="dxa"/>
          </w:tcPr>
          <w:p w14:paraId="62FB72BB" w14:textId="44C2579A" w:rsidR="00D62CC9" w:rsidRPr="00D62CC9" w:rsidRDefault="00D9217F" w:rsidP="00D62CC9">
            <w:pPr>
              <w:spacing w:line="255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14:paraId="7485ADA6" w14:textId="77777777" w:rsidR="00D62CC9" w:rsidRPr="00D62CC9" w:rsidRDefault="00D62CC9" w:rsidP="00D62CC9">
      <w:pPr>
        <w:spacing w:after="0" w:line="255" w:lineRule="atLeast"/>
        <w:rPr>
          <w:rFonts w:ascii="Times New Roman" w:eastAsia="Calibri" w:hAnsi="Times New Roman" w:cs="Times New Roman"/>
          <w:sz w:val="24"/>
          <w:szCs w:val="24"/>
        </w:rPr>
      </w:pPr>
      <w:r w:rsidRPr="00D62C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CAA9B8" w14:textId="0954F771" w:rsidR="001C237E" w:rsidRPr="00D62CC9" w:rsidRDefault="00D62CC9" w:rsidP="001C237E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CC9">
        <w:rPr>
          <w:rFonts w:ascii="Times New Roman" w:eastAsia="Calibri" w:hAnsi="Times New Roman" w:cs="Times New Roman"/>
          <w:sz w:val="24"/>
          <w:szCs w:val="24"/>
        </w:rPr>
        <w:t>Проанализировав результаты мониторинга можно сделать вывод, что дети освоили основную общеобразовательную программу по всем образовательным областям. Наибольших успехов дети достигли в освоении таких образовательных областей, как «Социально-коммуникативное развитие»</w:t>
      </w:r>
      <w:r w:rsidR="009D1883">
        <w:rPr>
          <w:rFonts w:ascii="Times New Roman" w:eastAsia="Calibri" w:hAnsi="Times New Roman" w:cs="Times New Roman"/>
          <w:sz w:val="24"/>
          <w:szCs w:val="24"/>
        </w:rPr>
        <w:t>, «Художественно-эстетическое развитие»</w:t>
      </w:r>
      <w:r w:rsidRPr="00D62CC9">
        <w:rPr>
          <w:rFonts w:ascii="Times New Roman" w:eastAsia="Calibri" w:hAnsi="Times New Roman" w:cs="Times New Roman"/>
          <w:sz w:val="24"/>
          <w:szCs w:val="24"/>
        </w:rPr>
        <w:t xml:space="preserve"> и «Познавательное развитие». Это объясняется систематической и планомерной работой по данным направлениям педагогов групп.</w:t>
      </w:r>
      <w:r w:rsidR="009D18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37E" w:rsidRPr="00D62CC9">
        <w:rPr>
          <w:rFonts w:ascii="Times New Roman" w:eastAsia="Calibri" w:hAnsi="Times New Roman" w:cs="Times New Roman"/>
          <w:sz w:val="24"/>
          <w:szCs w:val="24"/>
        </w:rPr>
        <w:t>А также</w:t>
      </w:r>
      <w:r w:rsidR="001C237E">
        <w:rPr>
          <w:rFonts w:ascii="Times New Roman" w:eastAsia="Calibri" w:hAnsi="Times New Roman" w:cs="Times New Roman"/>
          <w:sz w:val="24"/>
          <w:szCs w:val="24"/>
        </w:rPr>
        <w:t xml:space="preserve"> этому способствовало более активное использование</w:t>
      </w:r>
      <w:r w:rsidR="001C237E" w:rsidRPr="00D62CC9">
        <w:rPr>
          <w:rFonts w:ascii="Times New Roman" w:eastAsia="Calibri" w:hAnsi="Times New Roman" w:cs="Times New Roman"/>
          <w:sz w:val="24"/>
          <w:szCs w:val="24"/>
        </w:rPr>
        <w:t xml:space="preserve"> ИКТ</w:t>
      </w:r>
      <w:r w:rsidR="001C237E">
        <w:rPr>
          <w:rFonts w:ascii="Times New Roman" w:eastAsia="Calibri" w:hAnsi="Times New Roman" w:cs="Times New Roman"/>
          <w:sz w:val="24"/>
          <w:szCs w:val="24"/>
        </w:rPr>
        <w:t>-</w:t>
      </w:r>
      <w:r w:rsidR="001C237E" w:rsidRPr="00D62CC9">
        <w:rPr>
          <w:rFonts w:ascii="Times New Roman" w:eastAsia="Calibri" w:hAnsi="Times New Roman" w:cs="Times New Roman"/>
          <w:sz w:val="24"/>
          <w:szCs w:val="24"/>
        </w:rPr>
        <w:t xml:space="preserve"> технологий, интерактивных презентаций, проектно</w:t>
      </w:r>
      <w:r w:rsidR="001C237E">
        <w:rPr>
          <w:rFonts w:ascii="Times New Roman" w:eastAsia="Calibri" w:hAnsi="Times New Roman" w:cs="Times New Roman"/>
          <w:sz w:val="24"/>
          <w:szCs w:val="24"/>
        </w:rPr>
        <w:t xml:space="preserve">-исследовательской </w:t>
      </w:r>
      <w:r w:rsidR="001C237E" w:rsidRPr="00D62CC9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1C23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63A99F" w14:textId="09A8E446" w:rsidR="00D62CC9" w:rsidRPr="00D62CC9" w:rsidRDefault="001C237E" w:rsidP="00D62CC9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883">
        <w:rPr>
          <w:rFonts w:ascii="Times New Roman" w:eastAsia="Calibri" w:hAnsi="Times New Roman" w:cs="Times New Roman"/>
          <w:sz w:val="24"/>
          <w:szCs w:val="24"/>
        </w:rPr>
        <w:t>Результаты успехов воспитанников в областях музыкального и ф</w:t>
      </w:r>
      <w:r>
        <w:rPr>
          <w:rFonts w:ascii="Times New Roman" w:eastAsia="Calibri" w:hAnsi="Times New Roman" w:cs="Times New Roman"/>
          <w:sz w:val="24"/>
          <w:szCs w:val="24"/>
        </w:rPr>
        <w:t>изического развития примерно одинакового уровня.</w:t>
      </w:r>
      <w:r w:rsidR="00D62CC9" w:rsidRPr="00D62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50A3">
        <w:rPr>
          <w:rFonts w:ascii="Times New Roman" w:eastAsia="Calibri" w:hAnsi="Times New Roman" w:cs="Times New Roman"/>
          <w:sz w:val="24"/>
          <w:szCs w:val="24"/>
        </w:rPr>
        <w:t>Работа над речевым развитием требует более пристального внимания и применения педагогических усилий, так как успехи воспитанников в этой области</w:t>
      </w:r>
      <w:r w:rsidR="007474FB">
        <w:rPr>
          <w:rFonts w:ascii="Times New Roman" w:eastAsia="Calibri" w:hAnsi="Times New Roman" w:cs="Times New Roman"/>
          <w:sz w:val="24"/>
          <w:szCs w:val="24"/>
        </w:rPr>
        <w:t xml:space="preserve"> имеют наименьший результат.</w:t>
      </w:r>
    </w:p>
    <w:p w14:paraId="6D1910BB" w14:textId="75A3CD4B" w:rsidR="00D62CC9" w:rsidRDefault="00D62CC9" w:rsidP="00593018">
      <w:pPr>
        <w:spacing w:after="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079DB9" w14:textId="77777777" w:rsidR="00D62CC9" w:rsidRPr="00A76C51" w:rsidRDefault="00D62CC9" w:rsidP="00593018">
      <w:pPr>
        <w:spacing w:after="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F2DF1A" w14:textId="77777777" w:rsidR="00046004" w:rsidRDefault="00FD50E4" w:rsidP="00593018">
      <w:pPr>
        <w:spacing w:after="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</w:p>
    <w:p w14:paraId="66D5A6DC" w14:textId="5F7D09EE" w:rsidR="00593018" w:rsidRPr="00A76C51" w:rsidRDefault="00593018" w:rsidP="00593018">
      <w:pPr>
        <w:spacing w:after="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образование</w:t>
      </w:r>
      <w:r w:rsidR="00190BAB" w:rsidRPr="00A76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E58E099" w14:textId="77777777" w:rsidR="00C22ED5" w:rsidRPr="00A76C51" w:rsidRDefault="00C22ED5" w:rsidP="00593018">
      <w:pPr>
        <w:spacing w:after="0" w:line="25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6F309F" w14:textId="0BB47E0A" w:rsidR="00593018" w:rsidRPr="00A76C51" w:rsidRDefault="00593018" w:rsidP="00593018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190BAB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</w:t>
      </w:r>
      <w:r w:rsidR="00F02258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 д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етском саду работали кружк</w:t>
      </w:r>
      <w:r w:rsidR="004530F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258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направлениям:</w:t>
      </w:r>
    </w:p>
    <w:p w14:paraId="4545096C" w14:textId="29042183" w:rsidR="003E5FD2" w:rsidRPr="00A76C51" w:rsidRDefault="00593018" w:rsidP="004530F6">
      <w:pPr>
        <w:pStyle w:val="a4"/>
        <w:numPr>
          <w:ilvl w:val="0"/>
          <w:numId w:val="4"/>
        </w:num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художественно-эстетическое: </w:t>
      </w:r>
    </w:p>
    <w:p w14:paraId="071667B6" w14:textId="002FAC7C" w:rsidR="00F02258" w:rsidRDefault="004753FC" w:rsidP="004530F6">
      <w:pPr>
        <w:spacing w:after="0" w:line="255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 театра</w:t>
      </w:r>
      <w:r w:rsidR="00F02258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ABEFEB" w14:textId="60D758C8" w:rsidR="004753FC" w:rsidRPr="00A76C51" w:rsidRDefault="004753FC" w:rsidP="004530F6">
      <w:pPr>
        <w:spacing w:after="0" w:line="255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«Хрустальный голосок»;</w:t>
      </w:r>
    </w:p>
    <w:p w14:paraId="0C7D0FA4" w14:textId="0322F61A" w:rsidR="004530F6" w:rsidRPr="00A76C51" w:rsidRDefault="004530F6" w:rsidP="004530F6">
      <w:pPr>
        <w:spacing w:after="0" w:line="255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2)Физкультурно-спортивное: </w:t>
      </w:r>
    </w:p>
    <w:p w14:paraId="59CA3A44" w14:textId="6727F780" w:rsidR="004530F6" w:rsidRPr="00A76C51" w:rsidRDefault="004530F6" w:rsidP="004530F6">
      <w:pPr>
        <w:spacing w:after="0" w:line="255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3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Здоровячок</w:t>
      </w:r>
      <w:proofErr w:type="spellEnd"/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F7B3442" w14:textId="0B165BF4" w:rsidR="004530F6" w:rsidRPr="00A76C51" w:rsidRDefault="004530F6" w:rsidP="001237DD">
      <w:pPr>
        <w:spacing w:after="0" w:line="255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дополнительном образовании </w:t>
      </w:r>
      <w:r w:rsidR="00DA6E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задействовано 65</w:t>
      </w:r>
      <w:r w:rsidR="001237DD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% воспитанников детского сада.</w:t>
      </w:r>
    </w:p>
    <w:p w14:paraId="1A341E4C" w14:textId="251378B8" w:rsidR="00ED722D" w:rsidRPr="00A76C51" w:rsidRDefault="00ED722D" w:rsidP="001237DD">
      <w:pPr>
        <w:spacing w:after="0" w:line="255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9B41C" w14:textId="77777777" w:rsidR="00ED722D" w:rsidRPr="00A76C51" w:rsidRDefault="00ED722D" w:rsidP="00ED72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A76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системы управления организации</w:t>
      </w:r>
    </w:p>
    <w:p w14:paraId="6F3F3677" w14:textId="77777777" w:rsidR="00ED722D" w:rsidRPr="00A76C51" w:rsidRDefault="00ED722D" w:rsidP="00ED7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Детским садом осуществляется в соответствии с действующим законодательством и уставом Детского сада. 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</w:t>
      </w:r>
    </w:p>
    <w:p w14:paraId="67195815" w14:textId="77777777" w:rsidR="00ED722D" w:rsidRPr="00A76C51" w:rsidRDefault="00ED722D" w:rsidP="00ED7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управления, действующие в Детском саду с. </w:t>
      </w:r>
      <w:proofErr w:type="spellStart"/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Црау</w:t>
      </w:r>
      <w:proofErr w:type="spellEnd"/>
    </w:p>
    <w:tbl>
      <w:tblPr>
        <w:tblW w:w="96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6317"/>
      </w:tblGrid>
      <w:tr w:rsidR="00ED722D" w:rsidRPr="00A76C51" w14:paraId="36E58DEC" w14:textId="77777777" w:rsidTr="00B267B7">
        <w:trPr>
          <w:jc w:val="center"/>
        </w:trPr>
        <w:tc>
          <w:tcPr>
            <w:tcW w:w="3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515BD" w14:textId="77777777" w:rsidR="00ED722D" w:rsidRPr="00A76C51" w:rsidRDefault="00ED722D" w:rsidP="00B26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 органа</w:t>
            </w:r>
          </w:p>
        </w:tc>
        <w:tc>
          <w:tcPr>
            <w:tcW w:w="6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FD405" w14:textId="77777777" w:rsidR="00ED722D" w:rsidRPr="00A76C51" w:rsidRDefault="00ED722D" w:rsidP="00B267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ED722D" w:rsidRPr="00A76C51" w14:paraId="68B2C54C" w14:textId="77777777" w:rsidTr="00B267B7">
        <w:trPr>
          <w:jc w:val="center"/>
        </w:trPr>
        <w:tc>
          <w:tcPr>
            <w:tcW w:w="3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262DD" w14:textId="77777777" w:rsidR="00ED722D" w:rsidRPr="00A76C51" w:rsidRDefault="00ED722D" w:rsidP="00B26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780BD" w14:textId="77777777" w:rsidR="00ED722D" w:rsidRPr="00A76C51" w:rsidRDefault="00ED722D" w:rsidP="00B26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контроль и обеспечивает эффективное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взаимодействие структурных подразделений организации,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утверждает штатное расписание, отчетные документы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осуществляет общее руководство Детским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садом</w:t>
            </w:r>
          </w:p>
        </w:tc>
      </w:tr>
      <w:tr w:rsidR="00ED722D" w:rsidRPr="00A76C51" w14:paraId="030DA060" w14:textId="77777777" w:rsidTr="00B267B7">
        <w:trPr>
          <w:jc w:val="center"/>
        </w:trPr>
        <w:tc>
          <w:tcPr>
            <w:tcW w:w="331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7F15E" w14:textId="77777777" w:rsidR="00ED722D" w:rsidRPr="00A76C51" w:rsidRDefault="00ED722D" w:rsidP="00B26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31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3672F" w14:textId="77777777" w:rsidR="00ED722D" w:rsidRPr="00A76C51" w:rsidRDefault="00ED722D" w:rsidP="00B26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деятельностью Детского сада, в том числе рассматривает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вопросы:</w:t>
            </w:r>
          </w:p>
          <w:p w14:paraId="699A4D37" w14:textId="77777777" w:rsidR="00ED722D" w:rsidRPr="00A76C51" w:rsidRDefault="00ED722D" w:rsidP="00B26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14:paraId="5F911A55" w14:textId="77777777" w:rsidR="00ED722D" w:rsidRPr="00A76C51" w:rsidRDefault="00ED722D" w:rsidP="00B26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14:paraId="5CAC2989" w14:textId="77777777" w:rsidR="00ED722D" w:rsidRPr="00A76C51" w:rsidRDefault="00ED722D" w:rsidP="00B26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14:paraId="53C253DF" w14:textId="77777777" w:rsidR="00ED722D" w:rsidRPr="00A76C51" w:rsidRDefault="00ED722D" w:rsidP="00B26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средств обучения и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воспитания;</w:t>
            </w:r>
          </w:p>
          <w:p w14:paraId="61186974" w14:textId="77777777" w:rsidR="00ED722D" w:rsidRPr="00A76C51" w:rsidRDefault="00ED722D" w:rsidP="00B26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процесса;</w:t>
            </w:r>
          </w:p>
          <w:p w14:paraId="00926003" w14:textId="77777777" w:rsidR="00ED722D" w:rsidRPr="00A76C51" w:rsidRDefault="00ED722D" w:rsidP="00B26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работников;</w:t>
            </w:r>
          </w:p>
          <w:p w14:paraId="0A79F08A" w14:textId="77777777" w:rsidR="00ED722D" w:rsidRPr="00A76C51" w:rsidRDefault="00ED722D" w:rsidP="00B26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ED722D" w:rsidRPr="00A76C51" w14:paraId="7F82D7F7" w14:textId="77777777" w:rsidTr="00B267B7">
        <w:trPr>
          <w:trHeight w:val="4650"/>
          <w:jc w:val="center"/>
        </w:trPr>
        <w:tc>
          <w:tcPr>
            <w:tcW w:w="3314" w:type="dxa"/>
            <w:tcBorders>
              <w:left w:val="single" w:sz="6" w:space="0" w:color="222222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E315E" w14:textId="77777777" w:rsidR="00ED722D" w:rsidRPr="00A76C51" w:rsidRDefault="00ED722D" w:rsidP="00B26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собрание </w:t>
            </w:r>
          </w:p>
          <w:p w14:paraId="4D48C4F8" w14:textId="77777777" w:rsidR="00ED722D" w:rsidRPr="00A76C51" w:rsidRDefault="00ED722D" w:rsidP="00B26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работников</w:t>
            </w:r>
          </w:p>
        </w:tc>
        <w:tc>
          <w:tcPr>
            <w:tcW w:w="6317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940C5" w14:textId="77777777" w:rsidR="00ED722D" w:rsidRPr="00A76C51" w:rsidRDefault="00ED722D" w:rsidP="00B26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образовательной организацией, в том числе:</w:t>
            </w:r>
          </w:p>
          <w:p w14:paraId="0CF6CE3D" w14:textId="77777777" w:rsidR="00ED722D" w:rsidRPr="00A76C51" w:rsidRDefault="00ED722D" w:rsidP="00B26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договора, Правил трудового распорядка, изменений и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дополнений к ним;</w:t>
            </w:r>
          </w:p>
          <w:p w14:paraId="7352B99F" w14:textId="77777777" w:rsidR="00ED722D" w:rsidRPr="00A76C51" w:rsidRDefault="00ED722D" w:rsidP="00B26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 образовательной организации и связаны с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правами и обязанностями работников;</w:t>
            </w:r>
          </w:p>
          <w:p w14:paraId="47A80332" w14:textId="77777777" w:rsidR="00ED722D" w:rsidRPr="00A76C51" w:rsidRDefault="00ED722D" w:rsidP="00B26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администрацией образовательной организации;</w:t>
            </w:r>
          </w:p>
          <w:p w14:paraId="138F6783" w14:textId="77777777" w:rsidR="00ED722D" w:rsidRPr="00A76C51" w:rsidRDefault="00ED722D" w:rsidP="00B26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совершенствованию ее работы и развитию </w:t>
            </w: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материальной базы</w:t>
            </w:r>
          </w:p>
        </w:tc>
      </w:tr>
      <w:tr w:rsidR="00ED722D" w:rsidRPr="00A76C51" w14:paraId="05BBF01B" w14:textId="77777777" w:rsidTr="00B267B7">
        <w:trPr>
          <w:trHeight w:val="1889"/>
          <w:jc w:val="center"/>
        </w:trPr>
        <w:tc>
          <w:tcPr>
            <w:tcW w:w="3314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41497" w14:textId="77777777" w:rsidR="00ED722D" w:rsidRPr="00F01BA3" w:rsidRDefault="00ED722D" w:rsidP="00B267B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B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Родительский комитет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6DA6C" w14:textId="77777777" w:rsidR="00ED722D" w:rsidRPr="00A76C51" w:rsidRDefault="00ED722D" w:rsidP="00B267B7">
            <w:pPr>
              <w:tabs>
                <w:tab w:val="left" w:pos="284"/>
                <w:tab w:val="left" w:pos="42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C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Содействует организации совместных мероприятий в ДОУ, оказывает посильную помощь в укреплении материально-технической базы, благоустройстве его помещений, детских площадок и территории.</w:t>
            </w:r>
          </w:p>
          <w:p w14:paraId="2FE6147D" w14:textId="77777777" w:rsidR="00ED722D" w:rsidRPr="00A76C51" w:rsidRDefault="00ED722D" w:rsidP="00B26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ACBC2E" w14:textId="77777777" w:rsidR="00ED722D" w:rsidRPr="00A76C51" w:rsidRDefault="00ED722D" w:rsidP="00B267B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952699" w14:textId="77777777" w:rsidR="001F0947" w:rsidRDefault="001F0947" w:rsidP="00ED722D">
      <w:pPr>
        <w:pStyle w:val="a3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236EAD8F" w14:textId="2978A66B" w:rsidR="00ED722D" w:rsidRPr="00A76C51" w:rsidRDefault="00ED722D" w:rsidP="00ED72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A5B">
        <w:rPr>
          <w:rFonts w:ascii="Algerian" w:eastAsia="Times New Roman" w:hAnsi="Algerian"/>
          <w:b/>
          <w:bCs/>
          <w:sz w:val="28"/>
          <w:szCs w:val="28"/>
          <w:lang w:eastAsia="ru-RU"/>
        </w:rPr>
        <w:t xml:space="preserve">         </w:t>
      </w:r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создана структура управления в соответствии с целями и содержанием работы учреждения.</w:t>
      </w:r>
    </w:p>
    <w:p w14:paraId="2B3BF4E5" w14:textId="7356DA53" w:rsidR="00B267B7" w:rsidRPr="00B267B7" w:rsidRDefault="00B267B7" w:rsidP="00893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B2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содержания и</w:t>
      </w:r>
      <w:r w:rsidRPr="00B2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2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 подготовки обучающихся</w:t>
      </w:r>
    </w:p>
    <w:p w14:paraId="2976ABCA" w14:textId="4E06A9DE" w:rsidR="00ED722D" w:rsidRDefault="00F95D9E" w:rsidP="00F95D9E">
      <w:pPr>
        <w:spacing w:after="0" w:line="255" w:lineRule="atLeas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всестороннего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своевременного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педагогически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обоснованном</w:t>
      </w:r>
      <w:r w:rsidR="008406D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D63A8F">
        <w:rPr>
          <w:rFonts w:hAnsi="Times New Roman" w:cs="Times New Roman"/>
          <w:color w:val="000000"/>
          <w:sz w:val="24"/>
          <w:szCs w:val="24"/>
        </w:rPr>
        <w:t>В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ДОУ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реализуются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современные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программы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и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методики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63A8F">
        <w:rPr>
          <w:rFonts w:hAnsi="Times New Roman" w:cs="Times New Roman"/>
          <w:color w:val="000000"/>
          <w:sz w:val="24"/>
          <w:szCs w:val="24"/>
        </w:rPr>
        <w:t>используются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информационные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технологии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с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учётом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реализуемой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63A8F">
        <w:rPr>
          <w:rFonts w:hAnsi="Times New Roman" w:cs="Times New Roman"/>
          <w:color w:val="000000"/>
          <w:sz w:val="24"/>
          <w:szCs w:val="24"/>
        </w:rPr>
        <w:t>которая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позволяет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поддерживать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качество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подготовки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к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школе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на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хорошем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63A8F">
        <w:rPr>
          <w:rFonts w:hAnsi="Times New Roman" w:cs="Times New Roman"/>
          <w:color w:val="000000"/>
          <w:sz w:val="24"/>
          <w:szCs w:val="24"/>
        </w:rPr>
        <w:t>достаточном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уровне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D63A8F">
        <w:rPr>
          <w:rFonts w:hAnsi="Times New Roman" w:cs="Times New Roman"/>
          <w:color w:val="000000"/>
          <w:sz w:val="24"/>
          <w:szCs w:val="24"/>
        </w:rPr>
        <w:t>Программа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составлена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в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соответс</w:t>
      </w:r>
      <w:r w:rsidR="008406D9">
        <w:rPr>
          <w:rFonts w:hAnsi="Times New Roman" w:cs="Times New Roman"/>
          <w:color w:val="000000"/>
          <w:sz w:val="24"/>
          <w:szCs w:val="24"/>
        </w:rPr>
        <w:t>т</w:t>
      </w:r>
      <w:r w:rsidR="00D63A8F">
        <w:rPr>
          <w:rFonts w:hAnsi="Times New Roman" w:cs="Times New Roman"/>
          <w:color w:val="000000"/>
          <w:sz w:val="24"/>
          <w:szCs w:val="24"/>
        </w:rPr>
        <w:t>вии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с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3A8F">
        <w:rPr>
          <w:rFonts w:hAnsi="Times New Roman" w:cs="Times New Roman"/>
          <w:color w:val="000000"/>
          <w:sz w:val="24"/>
          <w:szCs w:val="24"/>
        </w:rPr>
        <w:t>областями</w:t>
      </w:r>
      <w:r w:rsidR="00D63A8F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D63A8F">
        <w:rPr>
          <w:rFonts w:hAnsi="Times New Roman" w:cs="Times New Roman"/>
          <w:color w:val="000000"/>
          <w:sz w:val="24"/>
          <w:szCs w:val="24"/>
        </w:rPr>
        <w:t>«</w:t>
      </w:r>
      <w:r w:rsidR="008406D9">
        <w:rPr>
          <w:rFonts w:hAnsi="Times New Roman" w:cs="Times New Roman"/>
          <w:color w:val="000000"/>
          <w:sz w:val="24"/>
          <w:szCs w:val="24"/>
        </w:rPr>
        <w:t>Социально</w:t>
      </w:r>
      <w:r w:rsidR="008406D9">
        <w:rPr>
          <w:rFonts w:hAnsi="Times New Roman" w:cs="Times New Roman"/>
          <w:color w:val="000000"/>
          <w:sz w:val="24"/>
          <w:szCs w:val="24"/>
        </w:rPr>
        <w:t>-</w:t>
      </w:r>
      <w:r w:rsidR="008406D9">
        <w:rPr>
          <w:rFonts w:hAnsi="Times New Roman" w:cs="Times New Roman"/>
          <w:color w:val="000000"/>
          <w:sz w:val="24"/>
          <w:szCs w:val="24"/>
        </w:rPr>
        <w:t>коммуникативное</w:t>
      </w:r>
      <w:r w:rsidR="008406D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06D9">
        <w:rPr>
          <w:rFonts w:hAnsi="Times New Roman" w:cs="Times New Roman"/>
          <w:color w:val="000000"/>
          <w:sz w:val="24"/>
          <w:szCs w:val="24"/>
        </w:rPr>
        <w:t>развитие</w:t>
      </w:r>
      <w:r w:rsidR="008406D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406D9">
        <w:rPr>
          <w:rFonts w:hAnsi="Times New Roman" w:cs="Times New Roman"/>
          <w:color w:val="000000"/>
          <w:sz w:val="24"/>
          <w:szCs w:val="24"/>
        </w:rPr>
        <w:t>«Познавательное</w:t>
      </w:r>
      <w:r w:rsidR="008406D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06D9">
        <w:rPr>
          <w:rFonts w:hAnsi="Times New Roman" w:cs="Times New Roman"/>
          <w:color w:val="000000"/>
          <w:sz w:val="24"/>
          <w:szCs w:val="24"/>
        </w:rPr>
        <w:t>развитие»</w:t>
      </w:r>
      <w:r w:rsidR="008406D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406D9">
        <w:rPr>
          <w:rFonts w:hAnsi="Times New Roman" w:cs="Times New Roman"/>
          <w:color w:val="000000"/>
          <w:sz w:val="24"/>
          <w:szCs w:val="24"/>
        </w:rPr>
        <w:t>«Речевое</w:t>
      </w:r>
      <w:r w:rsidR="008406D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06D9">
        <w:rPr>
          <w:rFonts w:hAnsi="Times New Roman" w:cs="Times New Roman"/>
          <w:color w:val="000000"/>
          <w:sz w:val="24"/>
          <w:szCs w:val="24"/>
        </w:rPr>
        <w:t>развитие»</w:t>
      </w:r>
      <w:r w:rsidR="008406D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406D9">
        <w:rPr>
          <w:rFonts w:hAnsi="Times New Roman" w:cs="Times New Roman"/>
          <w:color w:val="000000"/>
          <w:sz w:val="24"/>
          <w:szCs w:val="24"/>
        </w:rPr>
        <w:t>«Художественно</w:t>
      </w:r>
      <w:r w:rsidR="008406D9">
        <w:rPr>
          <w:rFonts w:hAnsi="Times New Roman" w:cs="Times New Roman"/>
          <w:color w:val="000000"/>
          <w:sz w:val="24"/>
          <w:szCs w:val="24"/>
        </w:rPr>
        <w:t>-</w:t>
      </w:r>
      <w:r w:rsidR="008406D9">
        <w:rPr>
          <w:rFonts w:hAnsi="Times New Roman" w:cs="Times New Roman"/>
          <w:color w:val="000000"/>
          <w:sz w:val="24"/>
          <w:szCs w:val="24"/>
        </w:rPr>
        <w:t>эстетическое</w:t>
      </w:r>
      <w:r w:rsidR="008406D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06D9">
        <w:rPr>
          <w:rFonts w:hAnsi="Times New Roman" w:cs="Times New Roman"/>
          <w:color w:val="000000"/>
          <w:sz w:val="24"/>
          <w:szCs w:val="24"/>
        </w:rPr>
        <w:t>развитие»</w:t>
      </w:r>
      <w:r w:rsidR="008406D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406D9">
        <w:rPr>
          <w:rFonts w:hAnsi="Times New Roman" w:cs="Times New Roman"/>
          <w:color w:val="000000"/>
          <w:sz w:val="24"/>
          <w:szCs w:val="24"/>
        </w:rPr>
        <w:t>«Физическое</w:t>
      </w:r>
      <w:r w:rsidR="008406D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406D9">
        <w:rPr>
          <w:rFonts w:hAnsi="Times New Roman" w:cs="Times New Roman"/>
          <w:color w:val="000000"/>
          <w:sz w:val="24"/>
          <w:szCs w:val="24"/>
        </w:rPr>
        <w:t>развитие»</w:t>
      </w:r>
      <w:r w:rsidR="008406D9">
        <w:rPr>
          <w:rFonts w:hAnsi="Times New Roman" w:cs="Times New Roman"/>
          <w:color w:val="000000"/>
          <w:sz w:val="24"/>
          <w:szCs w:val="24"/>
        </w:rPr>
        <w:t>.</w:t>
      </w:r>
    </w:p>
    <w:p w14:paraId="5002EC46" w14:textId="77777777" w:rsidR="00B36E3B" w:rsidRPr="00B36E3B" w:rsidRDefault="00B36E3B" w:rsidP="00B36E3B">
      <w:pPr>
        <w:spacing w:after="0" w:line="255" w:lineRule="atLeas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</w:t>
      </w:r>
      <w:r w:rsidRPr="00B36E3B">
        <w:rPr>
          <w:rFonts w:hAnsi="Times New Roman" w:cs="Times New Roman"/>
          <w:color w:val="000000"/>
          <w:sz w:val="24"/>
          <w:szCs w:val="24"/>
        </w:rPr>
        <w:t>Основная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задача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дошкольном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учреждении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заключается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том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6E3B">
        <w:rPr>
          <w:rFonts w:hAnsi="Times New Roman" w:cs="Times New Roman"/>
          <w:color w:val="000000"/>
          <w:sz w:val="24"/>
          <w:szCs w:val="24"/>
        </w:rPr>
        <w:t>чтобы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определить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степень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освоения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ребенком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программы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влияние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6E3B">
        <w:rPr>
          <w:rFonts w:hAnsi="Times New Roman" w:cs="Times New Roman"/>
          <w:color w:val="000000"/>
          <w:sz w:val="24"/>
          <w:szCs w:val="24"/>
        </w:rPr>
        <w:t>которое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оказывает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процесс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на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развитие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ребенка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6E3B">
        <w:rPr>
          <w:rFonts w:hAnsi="Times New Roman" w:cs="Times New Roman"/>
          <w:color w:val="000000"/>
          <w:sz w:val="24"/>
          <w:szCs w:val="24"/>
        </w:rPr>
        <w:t>Исходя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из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этого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6E3B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подразделяется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на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процесса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детского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развития</w:t>
      </w:r>
      <w:r w:rsidRPr="00B36E3B">
        <w:rPr>
          <w:rFonts w:hAnsi="Times New Roman" w:cs="Times New Roman"/>
          <w:color w:val="000000"/>
          <w:sz w:val="24"/>
          <w:szCs w:val="24"/>
        </w:rPr>
        <w:t>.</w:t>
      </w:r>
    </w:p>
    <w:p w14:paraId="3C078178" w14:textId="60036251" w:rsidR="00B36E3B" w:rsidRPr="00B36E3B" w:rsidRDefault="00B36E3B" w:rsidP="00B36E3B">
      <w:pPr>
        <w:spacing w:after="0" w:line="255" w:lineRule="atLeas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</w:t>
      </w:r>
      <w:r w:rsidRPr="00DB12E6">
        <w:rPr>
          <w:rFonts w:hAnsi="Times New Roman" w:cs="Times New Roman"/>
          <w:b/>
          <w:color w:val="000000"/>
          <w:sz w:val="24"/>
          <w:szCs w:val="24"/>
        </w:rPr>
        <w:t>Мониторинг</w:t>
      </w:r>
      <w:r w:rsidRPr="00DB12E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B12E6">
        <w:rPr>
          <w:rFonts w:hAnsi="Times New Roman" w:cs="Times New Roman"/>
          <w:b/>
          <w:color w:val="000000"/>
          <w:sz w:val="24"/>
          <w:szCs w:val="24"/>
        </w:rPr>
        <w:t>образовательного</w:t>
      </w:r>
      <w:r w:rsidRPr="00DB12E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DB12E6">
        <w:rPr>
          <w:rFonts w:hAnsi="Times New Roman" w:cs="Times New Roman"/>
          <w:b/>
          <w:color w:val="000000"/>
          <w:sz w:val="24"/>
          <w:szCs w:val="24"/>
        </w:rPr>
        <w:t>процесса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через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отслеживание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освоения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программы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B36E3B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областям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6E3B">
        <w:rPr>
          <w:rFonts w:hAnsi="Times New Roman" w:cs="Times New Roman"/>
          <w:color w:val="000000"/>
          <w:sz w:val="24"/>
          <w:szCs w:val="24"/>
        </w:rPr>
        <w:t>Он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основывается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на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анализе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детьми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промежуточных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6E3B">
        <w:rPr>
          <w:rFonts w:hAnsi="Times New Roman" w:cs="Times New Roman"/>
          <w:color w:val="000000"/>
          <w:sz w:val="24"/>
          <w:szCs w:val="24"/>
        </w:rPr>
        <w:t>которые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lastRenderedPageBreak/>
        <w:t>описаны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каждом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разделе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программы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6E3B">
        <w:rPr>
          <w:rFonts w:hAnsi="Times New Roman" w:cs="Times New Roman"/>
          <w:color w:val="000000"/>
          <w:sz w:val="24"/>
          <w:szCs w:val="24"/>
        </w:rPr>
        <w:t>Форма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представляет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собой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наблюдение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за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активностью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ребенка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различные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периоды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дошкольном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учреждении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6E3B">
        <w:rPr>
          <w:rFonts w:hAnsi="Times New Roman" w:cs="Times New Roman"/>
          <w:color w:val="000000"/>
          <w:sz w:val="24"/>
          <w:szCs w:val="24"/>
        </w:rPr>
        <w:t>анализ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продуктов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детской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специальные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пробы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6E3B">
        <w:rPr>
          <w:rFonts w:hAnsi="Times New Roman" w:cs="Times New Roman"/>
          <w:color w:val="000000"/>
          <w:sz w:val="24"/>
          <w:szCs w:val="24"/>
        </w:rPr>
        <w:t>организуемые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педагогом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.  </w:t>
      </w:r>
      <w:r w:rsidRPr="00B36E3B">
        <w:rPr>
          <w:rFonts w:hAnsi="Times New Roman" w:cs="Times New Roman"/>
          <w:color w:val="000000"/>
          <w:sz w:val="24"/>
          <w:szCs w:val="24"/>
        </w:rPr>
        <w:t>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детском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саду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к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виде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целевых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ориентиров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6E3B">
        <w:rPr>
          <w:rFonts w:hAnsi="Times New Roman" w:cs="Times New Roman"/>
          <w:color w:val="000000"/>
          <w:sz w:val="24"/>
          <w:szCs w:val="24"/>
        </w:rPr>
        <w:t>т</w:t>
      </w:r>
      <w:r w:rsidRPr="00B36E3B">
        <w:rPr>
          <w:rFonts w:hAnsi="Times New Roman" w:cs="Times New Roman"/>
          <w:color w:val="000000"/>
          <w:sz w:val="24"/>
          <w:szCs w:val="24"/>
        </w:rPr>
        <w:t>.</w:t>
      </w:r>
      <w:r w:rsidRPr="00B36E3B">
        <w:rPr>
          <w:rFonts w:hAnsi="Times New Roman" w:cs="Times New Roman"/>
          <w:color w:val="000000"/>
          <w:sz w:val="24"/>
          <w:szCs w:val="24"/>
        </w:rPr>
        <w:t>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6E3B">
        <w:rPr>
          <w:rFonts w:hAnsi="Times New Roman" w:cs="Times New Roman"/>
          <w:color w:val="000000"/>
          <w:sz w:val="24"/>
          <w:szCs w:val="24"/>
        </w:rPr>
        <w:t>характеристик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возможных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ребенка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с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его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возрастными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индивидуальными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="00DB12E6">
        <w:rPr>
          <w:rFonts w:hAnsi="Times New Roman" w:cs="Times New Roman"/>
          <w:color w:val="000000"/>
          <w:sz w:val="24"/>
          <w:szCs w:val="24"/>
        </w:rPr>
        <w:t>.</w:t>
      </w:r>
    </w:p>
    <w:p w14:paraId="06FEA15A" w14:textId="7CB5760D" w:rsidR="00B36E3B" w:rsidRPr="00B36E3B" w:rsidRDefault="00DB12E6" w:rsidP="00B36E3B">
      <w:pPr>
        <w:spacing w:after="0" w:line="255" w:lineRule="atLeas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 xml:space="preserve">     </w:t>
      </w:r>
      <w:r w:rsidR="00B36E3B" w:rsidRPr="00DB12E6">
        <w:rPr>
          <w:rFonts w:hAnsi="Times New Roman" w:cs="Times New Roman"/>
          <w:b/>
          <w:color w:val="000000"/>
          <w:sz w:val="24"/>
          <w:szCs w:val="24"/>
        </w:rPr>
        <w:t>Мониторинг</w:t>
      </w:r>
      <w:r w:rsidR="00B36E3B" w:rsidRPr="00DB12E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B36E3B" w:rsidRPr="00DB12E6">
        <w:rPr>
          <w:rFonts w:hAnsi="Times New Roman" w:cs="Times New Roman"/>
          <w:b/>
          <w:color w:val="000000"/>
          <w:sz w:val="24"/>
          <w:szCs w:val="24"/>
        </w:rPr>
        <w:t>детского</w:t>
      </w:r>
      <w:r w:rsidR="00B36E3B" w:rsidRPr="00DB12E6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B36E3B" w:rsidRPr="00DB12E6">
        <w:rPr>
          <w:rFonts w:hAnsi="Times New Roman" w:cs="Times New Roman"/>
          <w:b/>
          <w:color w:val="000000"/>
          <w:sz w:val="24"/>
          <w:szCs w:val="24"/>
        </w:rPr>
        <w:t>развития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проводится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на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основе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оценки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развития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интегративных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качеств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ребенка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. 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Основная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задача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этого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вида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мониторинга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–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выявить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особенности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развития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каждого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ребенка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и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при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составить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индивидуальный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маршрут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работы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с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ребенком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для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максимального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раскрытия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потенциала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детской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личности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.</w:t>
      </w:r>
    </w:p>
    <w:p w14:paraId="5631B422" w14:textId="3B074297" w:rsidR="00B36E3B" w:rsidRPr="00B36E3B" w:rsidRDefault="00DB12E6" w:rsidP="00B36E3B">
      <w:pPr>
        <w:spacing w:after="0" w:line="255" w:lineRule="atLeas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Мониторинг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детского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развития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включает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в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себя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оценку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физического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развития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ребенка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состояния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его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здоровья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также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развития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общих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способностей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познавательных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коммуникативных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и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регуляторных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В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процессе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мониторинга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исследуются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физические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интеллектуальные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и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личностные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качества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ребенка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путем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наблюдений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за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ребенком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бесед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экспертных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оценок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и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др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.           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Мониторинг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процесса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через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отслеживание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результатов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освоения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программы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мониторинг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детского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развития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проводится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на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основе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оценки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развития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интегративных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качеств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ребенка</w:t>
      </w:r>
      <w:r w:rsidR="00B36E3B" w:rsidRPr="00B36E3B">
        <w:rPr>
          <w:rFonts w:hAnsi="Times New Roman" w:cs="Times New Roman"/>
          <w:color w:val="000000"/>
          <w:sz w:val="24"/>
          <w:szCs w:val="24"/>
        </w:rPr>
        <w:t>.</w:t>
      </w:r>
    </w:p>
    <w:p w14:paraId="4BD85CDC" w14:textId="77777777" w:rsidR="00B36E3B" w:rsidRPr="00B36E3B" w:rsidRDefault="00B36E3B" w:rsidP="00B36E3B">
      <w:pPr>
        <w:spacing w:after="0" w:line="255" w:lineRule="atLeast"/>
        <w:rPr>
          <w:rFonts w:hAnsi="Times New Roman" w:cs="Times New Roman"/>
          <w:color w:val="000000"/>
          <w:sz w:val="24"/>
          <w:szCs w:val="24"/>
        </w:rPr>
      </w:pPr>
    </w:p>
    <w:p w14:paraId="466F3BF6" w14:textId="77777777" w:rsidR="00B36E3B" w:rsidRPr="00B36E3B" w:rsidRDefault="00B36E3B" w:rsidP="00B36E3B">
      <w:pPr>
        <w:spacing w:after="0" w:line="255" w:lineRule="atLeast"/>
        <w:rPr>
          <w:rFonts w:hAnsi="Times New Roman" w:cs="Times New Roman"/>
          <w:color w:val="000000"/>
          <w:sz w:val="24"/>
          <w:szCs w:val="24"/>
        </w:rPr>
      </w:pPr>
      <w:r w:rsidRPr="005B22E1">
        <w:rPr>
          <w:rFonts w:hAnsi="Times New Roman" w:cs="Times New Roman"/>
          <w:b/>
          <w:color w:val="000000"/>
          <w:sz w:val="24"/>
          <w:szCs w:val="24"/>
        </w:rPr>
        <w:t>В</w:t>
      </w:r>
      <w:r w:rsidRPr="005B22E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B22E1">
        <w:rPr>
          <w:rFonts w:hAnsi="Times New Roman" w:cs="Times New Roman"/>
          <w:b/>
          <w:color w:val="000000"/>
          <w:sz w:val="24"/>
          <w:szCs w:val="24"/>
        </w:rPr>
        <w:t>начале</w:t>
      </w:r>
      <w:r w:rsidRPr="005B22E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B22E1">
        <w:rPr>
          <w:rFonts w:hAnsi="Times New Roman" w:cs="Times New Roman"/>
          <w:b/>
          <w:color w:val="000000"/>
          <w:sz w:val="24"/>
          <w:szCs w:val="24"/>
        </w:rPr>
        <w:t>учебного</w:t>
      </w:r>
      <w:r w:rsidRPr="005B22E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B22E1">
        <w:rPr>
          <w:rFonts w:hAnsi="Times New Roman" w:cs="Times New Roman"/>
          <w:b/>
          <w:color w:val="000000"/>
          <w:sz w:val="24"/>
          <w:szCs w:val="24"/>
        </w:rPr>
        <w:t>года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зона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каждого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воспитанника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6E3B">
        <w:rPr>
          <w:rFonts w:hAnsi="Times New Roman" w:cs="Times New Roman"/>
          <w:color w:val="000000"/>
          <w:sz w:val="24"/>
          <w:szCs w:val="24"/>
        </w:rPr>
        <w:t>Это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позволяет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осуществить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процесса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с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учетом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его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индивидуализации</w:t>
      </w:r>
      <w:r w:rsidRPr="00B36E3B">
        <w:rPr>
          <w:rFonts w:hAnsi="Times New Roman" w:cs="Times New Roman"/>
          <w:color w:val="000000"/>
          <w:sz w:val="24"/>
          <w:szCs w:val="24"/>
        </w:rPr>
        <w:t>.</w:t>
      </w:r>
    </w:p>
    <w:p w14:paraId="345C369E" w14:textId="77777777" w:rsidR="00B36E3B" w:rsidRPr="00B36E3B" w:rsidRDefault="00B36E3B" w:rsidP="00B36E3B">
      <w:pPr>
        <w:spacing w:after="0" w:line="255" w:lineRule="atLeast"/>
        <w:rPr>
          <w:rFonts w:hAnsi="Times New Roman" w:cs="Times New Roman"/>
          <w:color w:val="000000"/>
          <w:sz w:val="24"/>
          <w:szCs w:val="24"/>
        </w:rPr>
      </w:pPr>
    </w:p>
    <w:p w14:paraId="50A8149A" w14:textId="77777777" w:rsidR="00B36E3B" w:rsidRPr="00B36E3B" w:rsidRDefault="00B36E3B" w:rsidP="00B36E3B">
      <w:pPr>
        <w:spacing w:after="0" w:line="255" w:lineRule="atLeast"/>
        <w:rPr>
          <w:rFonts w:hAnsi="Times New Roman" w:cs="Times New Roman"/>
          <w:color w:val="000000"/>
          <w:sz w:val="24"/>
          <w:szCs w:val="24"/>
        </w:rPr>
      </w:pPr>
      <w:r w:rsidRPr="005B22E1">
        <w:rPr>
          <w:rFonts w:hAnsi="Times New Roman" w:cs="Times New Roman"/>
          <w:b/>
          <w:color w:val="000000"/>
          <w:sz w:val="24"/>
          <w:szCs w:val="24"/>
        </w:rPr>
        <w:t>В</w:t>
      </w:r>
      <w:r w:rsidRPr="005B22E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B22E1">
        <w:rPr>
          <w:rFonts w:hAnsi="Times New Roman" w:cs="Times New Roman"/>
          <w:b/>
          <w:color w:val="000000"/>
          <w:sz w:val="24"/>
          <w:szCs w:val="24"/>
        </w:rPr>
        <w:t>конце</w:t>
      </w:r>
      <w:r w:rsidRPr="005B22E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B22E1">
        <w:rPr>
          <w:rFonts w:hAnsi="Times New Roman" w:cs="Times New Roman"/>
          <w:b/>
          <w:color w:val="000000"/>
          <w:sz w:val="24"/>
          <w:szCs w:val="24"/>
        </w:rPr>
        <w:t>учебного</w:t>
      </w:r>
      <w:r w:rsidRPr="005B22E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B22E1">
        <w:rPr>
          <w:rFonts w:hAnsi="Times New Roman" w:cs="Times New Roman"/>
          <w:b/>
          <w:color w:val="000000"/>
          <w:sz w:val="24"/>
          <w:szCs w:val="24"/>
        </w:rPr>
        <w:t>года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делаются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выводы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степени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удовлетворения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детей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достижении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положительной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динамики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самих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B36E3B">
        <w:rPr>
          <w:rFonts w:hAnsi="Times New Roman" w:cs="Times New Roman"/>
          <w:color w:val="000000"/>
          <w:sz w:val="24"/>
          <w:szCs w:val="24"/>
        </w:rPr>
        <w:t>.</w:t>
      </w:r>
    </w:p>
    <w:p w14:paraId="5B2B438A" w14:textId="77777777" w:rsidR="00B36E3B" w:rsidRPr="00B36E3B" w:rsidRDefault="00B36E3B" w:rsidP="00B36E3B">
      <w:pPr>
        <w:spacing w:after="0" w:line="255" w:lineRule="atLeast"/>
        <w:rPr>
          <w:rFonts w:hAnsi="Times New Roman" w:cs="Times New Roman"/>
          <w:color w:val="000000"/>
          <w:sz w:val="24"/>
          <w:szCs w:val="24"/>
        </w:rPr>
      </w:pPr>
    </w:p>
    <w:p w14:paraId="70AF7FD0" w14:textId="29E8482F" w:rsidR="00B36E3B" w:rsidRDefault="00B36E3B" w:rsidP="00B36E3B">
      <w:pPr>
        <w:spacing w:after="0" w:line="255" w:lineRule="atLeast"/>
        <w:rPr>
          <w:rFonts w:hAnsi="Times New Roman" w:cs="Times New Roman"/>
          <w:color w:val="000000"/>
          <w:sz w:val="24"/>
          <w:szCs w:val="24"/>
        </w:rPr>
      </w:pPr>
      <w:r w:rsidRPr="00B36E3B">
        <w:rPr>
          <w:rFonts w:hAnsi="Times New Roman" w:cs="Times New Roman"/>
          <w:color w:val="000000"/>
          <w:sz w:val="24"/>
          <w:szCs w:val="24"/>
        </w:rPr>
        <w:t>Согласно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требованиям</w:t>
      </w:r>
      <w:r w:rsidR="005B22E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ФГОС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6E3B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освоения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Программы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сформулированы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виде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целевых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ориентиров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6E3B">
        <w:rPr>
          <w:rFonts w:hAnsi="Times New Roman" w:cs="Times New Roman"/>
          <w:color w:val="000000"/>
          <w:sz w:val="24"/>
          <w:szCs w:val="24"/>
        </w:rPr>
        <w:t>которые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представляют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собой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портрет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ребенка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на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конец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раннего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конец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детства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6E3B">
        <w:rPr>
          <w:rFonts w:hAnsi="Times New Roman" w:cs="Times New Roman"/>
          <w:color w:val="000000"/>
          <w:sz w:val="24"/>
          <w:szCs w:val="24"/>
        </w:rPr>
        <w:t>Согласно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ФГОС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целевые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ориентиры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не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подлежат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непосредственной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оценке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6E3B">
        <w:rPr>
          <w:rFonts w:hAnsi="Times New Roman" w:cs="Times New Roman"/>
          <w:color w:val="000000"/>
          <w:sz w:val="24"/>
          <w:szCs w:val="24"/>
        </w:rPr>
        <w:t>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том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числе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виде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36E3B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B36E3B">
        <w:rPr>
          <w:rFonts w:hAnsi="Times New Roman" w:cs="Times New Roman"/>
          <w:color w:val="000000"/>
          <w:sz w:val="24"/>
          <w:szCs w:val="24"/>
        </w:rPr>
        <w:t>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освоение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Программы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не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сопровождается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проведением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промежуточных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аттестаций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итоговой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6E3B">
        <w:rPr>
          <w:rFonts w:hAnsi="Times New Roman" w:cs="Times New Roman"/>
          <w:color w:val="000000"/>
          <w:sz w:val="24"/>
          <w:szCs w:val="24"/>
        </w:rPr>
        <w:t>Оценку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развития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детей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усвоения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ими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программы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проводит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группы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рамках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6E3B">
        <w:rPr>
          <w:rFonts w:hAnsi="Times New Roman" w:cs="Times New Roman"/>
          <w:color w:val="000000"/>
          <w:sz w:val="24"/>
          <w:szCs w:val="24"/>
        </w:rPr>
        <w:t>Отслеживание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усвоения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Программы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воспитанниками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Детского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сада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показало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6E3B">
        <w:rPr>
          <w:rFonts w:hAnsi="Times New Roman" w:cs="Times New Roman"/>
          <w:color w:val="000000"/>
          <w:sz w:val="24"/>
          <w:szCs w:val="24"/>
        </w:rPr>
        <w:t>что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показатели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развития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детей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их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психологическому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возрасту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36E3B">
        <w:rPr>
          <w:rFonts w:hAnsi="Times New Roman" w:cs="Times New Roman"/>
          <w:color w:val="000000"/>
          <w:sz w:val="24"/>
          <w:szCs w:val="24"/>
        </w:rPr>
        <w:t>По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дети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показали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положительный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результат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усвоения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программного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материала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–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100 %. </w:t>
      </w:r>
      <w:r w:rsidRPr="00B36E3B">
        <w:rPr>
          <w:rFonts w:hAnsi="Times New Roman" w:cs="Times New Roman"/>
          <w:color w:val="000000"/>
          <w:sz w:val="24"/>
          <w:szCs w:val="24"/>
        </w:rPr>
        <w:t>Такие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достигнуты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благодаря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работе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методов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6E3B">
        <w:rPr>
          <w:rFonts w:hAnsi="Times New Roman" w:cs="Times New Roman"/>
          <w:color w:val="000000"/>
          <w:sz w:val="24"/>
          <w:szCs w:val="24"/>
        </w:rPr>
        <w:t>способствующих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развитию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6E3B">
        <w:rPr>
          <w:rFonts w:hAnsi="Times New Roman" w:cs="Times New Roman"/>
          <w:color w:val="000000"/>
          <w:sz w:val="24"/>
          <w:szCs w:val="24"/>
        </w:rPr>
        <w:t>познавательных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интересов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детей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36E3B">
        <w:rPr>
          <w:rFonts w:hAnsi="Times New Roman" w:cs="Times New Roman"/>
          <w:color w:val="000000"/>
          <w:sz w:val="24"/>
          <w:szCs w:val="24"/>
        </w:rPr>
        <w:t>созданию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проблемно</w:t>
      </w:r>
      <w:r w:rsidRPr="00B36E3B">
        <w:rPr>
          <w:rFonts w:hAnsi="Times New Roman" w:cs="Times New Roman"/>
          <w:color w:val="000000"/>
          <w:sz w:val="24"/>
          <w:szCs w:val="24"/>
        </w:rPr>
        <w:t>-</w:t>
      </w:r>
      <w:r w:rsidRPr="00B36E3B">
        <w:rPr>
          <w:rFonts w:hAnsi="Times New Roman" w:cs="Times New Roman"/>
          <w:color w:val="000000"/>
          <w:sz w:val="24"/>
          <w:szCs w:val="24"/>
        </w:rPr>
        <w:t>поисковых</w:t>
      </w:r>
      <w:r w:rsidRPr="00B36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36E3B">
        <w:rPr>
          <w:rFonts w:hAnsi="Times New Roman" w:cs="Times New Roman"/>
          <w:color w:val="000000"/>
          <w:sz w:val="24"/>
          <w:szCs w:val="24"/>
        </w:rPr>
        <w:t>ситуаций</w:t>
      </w:r>
      <w:r w:rsidRPr="00B36E3B">
        <w:rPr>
          <w:rFonts w:hAnsi="Times New Roman" w:cs="Times New Roman"/>
          <w:color w:val="000000"/>
          <w:sz w:val="24"/>
          <w:szCs w:val="24"/>
        </w:rPr>
        <w:t>.</w:t>
      </w:r>
    </w:p>
    <w:p w14:paraId="797AE0CC" w14:textId="77777777" w:rsidR="002B4E93" w:rsidRDefault="008406D9" w:rsidP="00F95D9E">
      <w:pPr>
        <w:spacing w:after="0" w:line="255" w:lineRule="atLeas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</w:t>
      </w: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ребёнка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14:paraId="273591BB" w14:textId="3CD2DF48" w:rsidR="008406D9" w:rsidRDefault="008406D9" w:rsidP="00F95D9E">
      <w:pPr>
        <w:spacing w:after="0" w:line="255" w:lineRule="atLeas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удовлетворительная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A569503" w14:textId="77777777" w:rsidR="00A33B3E" w:rsidRDefault="00A33B3E" w:rsidP="00F95D9E">
      <w:pPr>
        <w:spacing w:after="0" w:line="255" w:lineRule="atLeast"/>
        <w:rPr>
          <w:rFonts w:ascii="Cambria" w:eastAsia="Times New Roman" w:hAnsi="Cambria" w:cs="Cambria"/>
          <w:sz w:val="28"/>
          <w:szCs w:val="28"/>
          <w:lang w:eastAsia="ru-RU"/>
        </w:rPr>
      </w:pPr>
    </w:p>
    <w:p w14:paraId="4466DE26" w14:textId="4A70E1F4" w:rsidR="0085640B" w:rsidRDefault="00A33B3E" w:rsidP="00C25AAC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A3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образовательного процесса в детском саду осуществляется в соответствии с годовым планированием, с   основной общеобразовательной программой дошкольного образования на основе ФГОС и учебным планом непосредственно образовательной деятельности.  Количество и продолжительность непосредственно </w:t>
      </w:r>
      <w:r w:rsidR="00C2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образовательной деятельности </w:t>
      </w:r>
      <w:r w:rsidRPr="00A33B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в соответст</w:t>
      </w:r>
      <w:r w:rsidR="00C2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с санитарно-гигиеническими </w:t>
      </w:r>
      <w:r w:rsidRPr="00A33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и требованиями</w:t>
      </w:r>
      <w:r w:rsidR="00C2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Целесообразное использование </w:t>
      </w:r>
      <w:r w:rsidRPr="00A33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педагогических технологий (</w:t>
      </w:r>
      <w:proofErr w:type="spellStart"/>
      <w:r w:rsidRPr="00A33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3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информационно-коммуникативные, технологии </w:t>
      </w:r>
      <w:proofErr w:type="spellStart"/>
      <w:r w:rsidRPr="00A33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A3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типа) позволило повысить уровень освоения детьми образовательной программы детского сада.</w:t>
      </w:r>
    </w:p>
    <w:p w14:paraId="67992767" w14:textId="77777777" w:rsidR="00C25AAC" w:rsidRPr="00C25AAC" w:rsidRDefault="00C25AAC" w:rsidP="00C25AAC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A92ED" w14:textId="7DDA8D2C" w:rsidR="00B267B7" w:rsidRPr="00B267B7" w:rsidRDefault="00B267B7" w:rsidP="0084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 воспитанников в</w:t>
      </w:r>
      <w:r w:rsidRPr="00B2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2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конкурсах различного уровня в</w:t>
      </w:r>
      <w:r w:rsidRPr="00B2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B2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1947"/>
        <w:gridCol w:w="1343"/>
        <w:gridCol w:w="1942"/>
        <w:gridCol w:w="2133"/>
      </w:tblGrid>
      <w:tr w:rsidR="00D90B06" w:rsidRPr="00B267B7" w14:paraId="3BD80607" w14:textId="77777777" w:rsidTr="00B26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3580D" w14:textId="77777777" w:rsidR="00B267B7" w:rsidRPr="00B267B7" w:rsidRDefault="00B267B7" w:rsidP="0084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2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2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60E5CF46" w14:textId="77777777" w:rsidR="00B267B7" w:rsidRPr="00B267B7" w:rsidRDefault="00B267B7" w:rsidP="0084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2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6B4DA77D" w14:textId="77777777" w:rsidR="00B267B7" w:rsidRPr="00B267B7" w:rsidRDefault="00B267B7" w:rsidP="0084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2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B2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1D1F584E" w14:textId="77777777" w:rsidR="00B267B7" w:rsidRPr="00B267B7" w:rsidRDefault="00B267B7" w:rsidP="0084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2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568B5F68" w14:textId="77777777" w:rsidR="00B267B7" w:rsidRPr="00B267B7" w:rsidRDefault="00B267B7" w:rsidP="0084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2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</w:t>
            </w:r>
            <w:proofErr w:type="spellEnd"/>
            <w:r w:rsidRPr="00B2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6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участия</w:t>
            </w:r>
            <w:proofErr w:type="spellEnd"/>
          </w:p>
        </w:tc>
      </w:tr>
      <w:tr w:rsidR="00D90B06" w:rsidRPr="00B267B7" w14:paraId="0FC127A2" w14:textId="77777777" w:rsidTr="00B26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C0DF0" w14:textId="1D02700A" w:rsidR="00B267B7" w:rsidRPr="00B267B7" w:rsidRDefault="00D63A8F" w:rsidP="0084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фид</w:t>
            </w:r>
            <w:r w:rsidRPr="00D6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F9065" w14:textId="2D7D35B1" w:rsidR="00B267B7" w:rsidRPr="00D63A8F" w:rsidRDefault="007F0EEE" w:rsidP="0084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D6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35538" w14:textId="1DC9C7CA" w:rsidR="00B267B7" w:rsidRPr="008406D9" w:rsidRDefault="008406D9" w:rsidP="0084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94027" w14:textId="51DAF410" w:rsidR="00B267B7" w:rsidRPr="00B267B7" w:rsidRDefault="008406D9" w:rsidP="0084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Алана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4D2A1" w14:textId="42152D2F" w:rsidR="00B267B7" w:rsidRPr="008406D9" w:rsidRDefault="008406D9" w:rsidP="0084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 в категории «Декламация стихотворения»</w:t>
            </w:r>
          </w:p>
        </w:tc>
      </w:tr>
      <w:tr w:rsidR="00D90B06" w:rsidRPr="00B267B7" w14:paraId="767207B9" w14:textId="77777777" w:rsidTr="00B267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A2DB9" w14:textId="5A37E028" w:rsidR="00B267B7" w:rsidRPr="00B267B7" w:rsidRDefault="007A71EC" w:rsidP="007A7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защиты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8CAB5" w14:textId="2E0F0B28" w:rsidR="00B267B7" w:rsidRPr="008406D9" w:rsidRDefault="007A71EC" w:rsidP="007A7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53394" w14:textId="5BCB8FEE" w:rsidR="00B267B7" w:rsidRPr="008406D9" w:rsidRDefault="007A71EC" w:rsidP="007A7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8BB53" w14:textId="75C5A89E" w:rsidR="00B267B7" w:rsidRPr="00B267B7" w:rsidRDefault="007A71EC" w:rsidP="007A7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младшей, средней, старшей групп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AC2DB" w14:textId="3F26A5C0" w:rsidR="00B267B7" w:rsidRPr="008406D9" w:rsidRDefault="007A71EC" w:rsidP="007A7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Поощрительные призы</w:t>
            </w:r>
          </w:p>
        </w:tc>
      </w:tr>
      <w:tr w:rsidR="00D90B06" w:rsidRPr="00B267B7" w14:paraId="370ED490" w14:textId="77777777" w:rsidTr="00B267B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81898" w14:textId="77777777" w:rsidR="00F33970" w:rsidRDefault="00D90B06" w:rsidP="00F33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Онлайн-конкурс чтецов</w:t>
            </w:r>
          </w:p>
          <w:p w14:paraId="0F9F3EF1" w14:textId="606F71A8" w:rsidR="00D90B06" w:rsidRPr="008406D9" w:rsidRDefault="00D90B06" w:rsidP="00F33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(декламация стихотворения на осетинском языке)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E6B68" w14:textId="39778636" w:rsidR="00B267B7" w:rsidRPr="008406D9" w:rsidRDefault="00D90B06" w:rsidP="00D90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B560A" w14:textId="4238DF40" w:rsidR="00B267B7" w:rsidRPr="008406D9" w:rsidRDefault="00F33970" w:rsidP="00D90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6715C" w14:textId="78445B1D" w:rsidR="00B267B7" w:rsidRDefault="00D90B06" w:rsidP="00D90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</w:p>
          <w:p w14:paraId="7168529B" w14:textId="0B6C1094" w:rsidR="00D90B06" w:rsidRDefault="00D90B06" w:rsidP="00D90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Алана</w:t>
            </w:r>
          </w:p>
          <w:p w14:paraId="4C108EC8" w14:textId="0205A8CE" w:rsidR="00D90B06" w:rsidRPr="008406D9" w:rsidRDefault="00D90B06" w:rsidP="00D90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Амбалов Аслан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25DA2" w14:textId="3DD06E48" w:rsidR="00B267B7" w:rsidRPr="00B267B7" w:rsidRDefault="00D90B06" w:rsidP="00D90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29F82913" w14:textId="521900E7" w:rsidR="00B267B7" w:rsidRDefault="00B267B7" w:rsidP="00893B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B2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Оценка организации </w:t>
      </w:r>
      <w:proofErr w:type="spellStart"/>
      <w:r w:rsidRPr="00B2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B26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-образовательного процесса</w:t>
      </w:r>
    </w:p>
    <w:p w14:paraId="551FEB4E" w14:textId="15CA5A9A" w:rsidR="00F32F6E" w:rsidRPr="00F32F6E" w:rsidRDefault="002D59AD" w:rsidP="00F32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Образовательный процесс в ДОУ </w:t>
      </w:r>
      <w:r w:rsidRPr="002D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русском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осетинском языках</w:t>
      </w:r>
      <w:r w:rsidRPr="002D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</w:t>
      </w:r>
      <w:proofErr w:type="gramStart"/>
      <w:r w:rsidRPr="002D5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потенциала,  обеспечение</w:t>
      </w:r>
      <w:proofErr w:type="gramEnd"/>
      <w:r w:rsidRPr="002D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комфортных, бесконфликтных и безопасных условий развития воспитанников.</w:t>
      </w:r>
      <w:r w:rsidR="00F3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F6E" w:rsidRPr="00F32F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планируется согласно</w:t>
      </w:r>
      <w:r w:rsidR="00F3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циклограмме НОД, утверждённой </w:t>
      </w:r>
      <w:r w:rsidR="00F32F6E" w:rsidRPr="00F32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педсовете.  Непосредственно образовательная деятельность орга</w:t>
      </w:r>
      <w:r w:rsidR="00F32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низуется с 1 сентября по 31 мая</w:t>
      </w:r>
      <w:r w:rsidR="00F32F6E" w:rsidRPr="00F32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86DAD7" w14:textId="6B33C613" w:rsidR="00F32F6E" w:rsidRPr="00F32F6E" w:rsidRDefault="00F32F6E" w:rsidP="00F32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4D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</w:t>
      </w:r>
      <w:r w:rsidRPr="00F3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</w:t>
      </w:r>
      <w:r w:rsidR="00AA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F32F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перспективному планир</w:t>
      </w:r>
      <w:r w:rsidR="00217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ованию, разработанному педагогами</w:t>
      </w:r>
      <w:r w:rsidRPr="00F3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ДОУ, принятому на педагогическом совете, утверждённому приказом заведующего. Содержание перспективного планирования соответствует учебному плану.</w:t>
      </w:r>
    </w:p>
    <w:p w14:paraId="0B8FAEF7" w14:textId="2B04A439" w:rsidR="002D59AD" w:rsidRDefault="002170B4" w:rsidP="00F32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Количество и продолжительность </w:t>
      </w:r>
      <w:r w:rsidR="00F32F6E" w:rsidRPr="00F32F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включая реализацию дополнительных образовательных программ, устанавливаются в соответст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с санитарно-гигиеническими </w:t>
      </w:r>
      <w:r w:rsidR="00F32F6E" w:rsidRPr="00F32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и требованиями,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егламентируются учебным планом. </w:t>
      </w:r>
      <w:r w:rsidR="00F32F6E" w:rsidRPr="00F32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циклограммы непосредственно образовательной деят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 </w:t>
      </w:r>
      <w:r w:rsidR="00F32F6E" w:rsidRPr="00F32F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соблюдены перерывы продолжительностью не менее 10 минут, предусмотрено время для физкультурных минуток, двига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пауз. В комплексы педагоги включаю</w:t>
      </w:r>
      <w:r w:rsidR="00F32F6E" w:rsidRPr="00F32F6E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корригирующие упражнения на осанку, зрение, плоскостопие, дыхательные упражнения.</w:t>
      </w:r>
    </w:p>
    <w:p w14:paraId="5AAA9E64" w14:textId="07B525CD" w:rsidR="009674E2" w:rsidRDefault="00144E54" w:rsidP="00804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воспитанников, осваивающих </w:t>
      </w:r>
      <w:r w:rsidR="00804915"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программу </w:t>
      </w:r>
    </w:p>
    <w:p w14:paraId="60E8E4A7" w14:textId="7DBD617C" w:rsidR="00804915" w:rsidRPr="00804915" w:rsidRDefault="00804915" w:rsidP="00804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</w:t>
      </w:r>
      <w:r w:rsidR="00967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</w:t>
      </w:r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составляет 73 человека</w:t>
      </w: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режиме полног</w:t>
      </w:r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(7</w:t>
      </w: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фу</w:t>
      </w:r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нкционируют 4 </w:t>
      </w: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направленности. </w:t>
      </w:r>
    </w:p>
    <w:p w14:paraId="066C6199" w14:textId="4161BDF8" w:rsidR="00804915" w:rsidRPr="00804915" w:rsidRDefault="003220AE" w:rsidP="00804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Образовательная деятельность организуются в соответствии </w:t>
      </w:r>
      <w:r w:rsidR="00804915"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годовым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планированием </w:t>
      </w:r>
      <w:r w:rsidR="00804915"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 w:rsidR="00804915"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учебный </w:t>
      </w:r>
      <w:r w:rsidR="00804915"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год. </w:t>
      </w:r>
      <w:r w:rsidR="00A706D6" w:rsidRPr="00A7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ходом и результатами </w:t>
      </w:r>
      <w:proofErr w:type="spellStart"/>
      <w:r w:rsidR="00A706D6" w:rsidRPr="00A706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A706D6" w:rsidRPr="00A706D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</w:t>
      </w:r>
      <w:r w:rsidR="00A7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 детьми во всех возрастных </w:t>
      </w:r>
      <w:r w:rsidR="00A706D6" w:rsidRPr="00A7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группах ДОУ </w:t>
      </w:r>
      <w:r w:rsidR="00A7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целенаправленно и </w:t>
      </w:r>
      <w:r w:rsidR="00A706D6" w:rsidRPr="00A706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системный характер.</w:t>
      </w:r>
    </w:p>
    <w:p w14:paraId="75410CFB" w14:textId="51CD3C19" w:rsidR="00804915" w:rsidRPr="00804915" w:rsidRDefault="00804915" w:rsidP="00804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с 1 сентября по 30 июня</w:t>
      </w: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(сентябрь</w:t>
      </w:r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>-октябрь</w:t>
      </w:r>
      <w:r w:rsidR="0096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End"/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 для</w:t>
      </w:r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</w:t>
      </w: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  детей</w:t>
      </w:r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Нового</w:t>
      </w: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proofErr w:type="gramStart"/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 каникулы</w:t>
      </w:r>
      <w:proofErr w:type="gramEnd"/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9BE8FA" w14:textId="6545F840" w:rsidR="00804915" w:rsidRPr="00804915" w:rsidRDefault="003220AE" w:rsidP="00804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4915"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планируется в соответствии </w:t>
      </w:r>
    </w:p>
    <w:p w14:paraId="1DC2BAA6" w14:textId="03E451F7" w:rsidR="00804915" w:rsidRPr="00804915" w:rsidRDefault="003220AE" w:rsidP="00804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перспективным </w:t>
      </w:r>
      <w:r w:rsidR="00804915"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учебный год.  Количество </w:t>
      </w:r>
      <w:r w:rsidR="00804915"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 непрерывной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15"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 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 установлены  в </w:t>
      </w:r>
      <w:r w:rsidR="00804915"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 с  санитарно-гигиеническими  нормами и требованиями.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</w:t>
      </w:r>
      <w:proofErr w:type="gramStart"/>
      <w:r w:rsidR="00804915"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 современная</w:t>
      </w:r>
      <w:proofErr w:type="gramEnd"/>
      <w:r w:rsidR="00804915"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>,  эстетически  привлекательная  предметно-развивающая  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="00804915"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разные методы,  средства  и  формы дошкольного образования, созданы комфортные условия для прогулок детей, развития двигательной активности на воздухе. </w:t>
      </w:r>
    </w:p>
    <w:p w14:paraId="343FE0DB" w14:textId="257DC734" w:rsidR="00804915" w:rsidRPr="00804915" w:rsidRDefault="00804915" w:rsidP="00804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</w:t>
      </w:r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</w:t>
      </w:r>
      <w:r w:rsidR="00C5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3C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</w:t>
      </w: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</w:t>
      </w:r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представителей) воспитанников осуществляется как традиционными методами через наглядные </w:t>
      </w:r>
      <w:r w:rsidR="003C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пособия, стенды, </w:t>
      </w:r>
      <w:proofErr w:type="gramStart"/>
      <w:r w:rsidR="00677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 консультации</w:t>
      </w:r>
      <w:proofErr w:type="gramEnd"/>
      <w:r w:rsidR="0067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 собрания,  так  и  с помощью современных средств информатизации (сайт ДОУ,</w:t>
      </w:r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интернет-сети,</w:t>
      </w: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почта ДОУ).</w:t>
      </w:r>
    </w:p>
    <w:p w14:paraId="229033E8" w14:textId="5182AADF" w:rsidR="002B4E93" w:rsidRDefault="00804915" w:rsidP="002B4E9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осуществляется в процессе </w:t>
      </w:r>
      <w:proofErr w:type="gramStart"/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раз</w:t>
      </w:r>
      <w:r w:rsidR="003C2F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</w:t>
      </w:r>
      <w:proofErr w:type="gramEnd"/>
      <w:r w:rsidR="003C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 детской  деятельности,  образовательной деятельности,   осуществляемой   в   ходе   режимных   моментов, самостоятельной</w:t>
      </w:r>
      <w:r w:rsidR="00322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взаимодействия с семьями детей.</w:t>
      </w:r>
      <w:r w:rsidR="003C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F9A" w:rsidRPr="003C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созданы условия для решения задач по охране жизни и укрепления здоровья детей; обеспечения интеллектуального, личностного и физического </w:t>
      </w:r>
      <w:r w:rsidR="003C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67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ребенка; приобщения детей к </w:t>
      </w:r>
      <w:r w:rsidR="002B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общечеловеческим </w:t>
      </w:r>
      <w:r w:rsidR="003C2F9A" w:rsidRPr="003C2F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ценностям; взаимодействия с семьей для обеспечения полноценного развития ребенка.</w:t>
      </w:r>
      <w:r w:rsidR="0067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392" w:rsidRPr="0067739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организации учебного процесса-удовлетворительная.</w:t>
      </w:r>
    </w:p>
    <w:p w14:paraId="19DC834E" w14:textId="193982BB" w:rsidR="00B267B7" w:rsidRPr="00671EBF" w:rsidRDefault="002B4E93" w:rsidP="00671E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Вывод: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образовательный процесс в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организован в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требованиями, предъявляемыми ФГОС ДО, и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 на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 внимании педагога и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B26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отношении которых необходимо скорректировать, изменить способы взаимодействия, составить индивидуальные образовательные маршруты. </w:t>
      </w:r>
    </w:p>
    <w:p w14:paraId="2218BF0C" w14:textId="4F01A5F6" w:rsidR="00B267B7" w:rsidRPr="00A76C51" w:rsidRDefault="00B267B7" w:rsidP="00B26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6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A76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76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76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</w:p>
    <w:p w14:paraId="55CFB218" w14:textId="7F475722" w:rsidR="00671EBF" w:rsidRDefault="00671EBF" w:rsidP="00671E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B267B7" w:rsidRPr="00A76C51">
        <w:rPr>
          <w:rFonts w:ascii="Times New Roman" w:eastAsia="Times New Roman" w:hAnsi="Times New Roman" w:cs="Times New Roman"/>
          <w:sz w:val="24"/>
          <w:szCs w:val="24"/>
        </w:rPr>
        <w:t>В детском саду работает 10 педагогических работников, имеющие педагогич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еское               образование. </w:t>
      </w:r>
      <w:r w:rsidR="00B267B7" w:rsidRPr="00A76C51">
        <w:rPr>
          <w:rFonts w:ascii="Times New Roman" w:eastAsia="Times New Roman" w:hAnsi="Times New Roman" w:cs="Times New Roman"/>
          <w:sz w:val="24"/>
          <w:szCs w:val="24"/>
        </w:rPr>
        <w:t>Из них: 8 воспитателей, 1 музыкальный руководитель,1 старший 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6E8F">
        <w:rPr>
          <w:rFonts w:ascii="Times New Roman" w:eastAsia="Times New Roman" w:hAnsi="Times New Roman" w:cs="Times New Roman"/>
          <w:sz w:val="24"/>
          <w:szCs w:val="24"/>
        </w:rPr>
        <w:t xml:space="preserve">Все педагоги имеют высшее или средне-специальное образование. </w:t>
      </w:r>
      <w:r w:rsidRPr="00671E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созданы необходимые условия для профессионального роста сотрудников.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E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E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переподготовки и 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E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кадров.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</w:t>
      </w:r>
      <w:r w:rsidRPr="00671E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 повышают свое мастерство </w:t>
      </w:r>
      <w:r w:rsidRPr="0067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Pr="0067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аттестации,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 </w:t>
      </w:r>
      <w:r w:rsidRPr="00671E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(очных и в онлайн-формате)</w:t>
      </w:r>
      <w:r w:rsidRPr="0067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</w:t>
      </w:r>
      <w:r w:rsidRPr="0067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7C4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семинарских занятиях и МО, осуществляют взаимное посещение открытых занятий внутри ДОУ с целью обмена педагогическим опытом.</w:t>
      </w:r>
    </w:p>
    <w:p w14:paraId="6EE6A0BF" w14:textId="26C36488" w:rsidR="002F2CAC" w:rsidRDefault="002F2CAC" w:rsidP="00671EB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приводится </w:t>
      </w:r>
      <w:r w:rsidR="00B6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</w:t>
      </w:r>
      <w:r w:rsidR="0077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r w:rsidRPr="002F2C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образованности педагогов.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F2CAC" w14:paraId="476DB924" w14:textId="77777777" w:rsidTr="002F2CAC">
        <w:tc>
          <w:tcPr>
            <w:tcW w:w="2336" w:type="dxa"/>
          </w:tcPr>
          <w:p w14:paraId="6AB18EAC" w14:textId="3247175F" w:rsidR="002F2CAC" w:rsidRDefault="002F2CAC" w:rsidP="002F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2336" w:type="dxa"/>
          </w:tcPr>
          <w:p w14:paraId="38BB4456" w14:textId="0309B3D7" w:rsidR="002F2CAC" w:rsidRDefault="002F2CAC" w:rsidP="002F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кадров</w:t>
            </w:r>
          </w:p>
        </w:tc>
        <w:tc>
          <w:tcPr>
            <w:tcW w:w="2336" w:type="dxa"/>
          </w:tcPr>
          <w:p w14:paraId="033967A5" w14:textId="4B13E30A" w:rsidR="002F2CAC" w:rsidRDefault="002F2CAC" w:rsidP="002F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37" w:type="dxa"/>
          </w:tcPr>
          <w:p w14:paraId="4C49D498" w14:textId="1B0D25A6" w:rsidR="002F2CAC" w:rsidRDefault="002F2CAC" w:rsidP="002F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</w:tr>
      <w:tr w:rsidR="002F2CAC" w14:paraId="40371919" w14:textId="77777777" w:rsidTr="002F2CAC">
        <w:tc>
          <w:tcPr>
            <w:tcW w:w="2336" w:type="dxa"/>
          </w:tcPr>
          <w:p w14:paraId="57647677" w14:textId="694875A0" w:rsidR="002F2CAC" w:rsidRDefault="002F2CAC" w:rsidP="002F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36" w:type="dxa"/>
          </w:tcPr>
          <w:p w14:paraId="44218BA5" w14:textId="5F369A7C" w:rsidR="002F2CAC" w:rsidRDefault="002F2CAC" w:rsidP="002F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6" w:type="dxa"/>
          </w:tcPr>
          <w:p w14:paraId="55F71FAB" w14:textId="2405BA6C" w:rsidR="002F2CAC" w:rsidRDefault="00175097" w:rsidP="002F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7" w:type="dxa"/>
          </w:tcPr>
          <w:p w14:paraId="0486BE17" w14:textId="070B63E9" w:rsidR="002F2CAC" w:rsidRDefault="00175097" w:rsidP="002F2C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0C8DFD0C" w14:textId="77777777" w:rsidR="00776BB4" w:rsidRDefault="00776BB4" w:rsidP="00776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D387A" w14:textId="6BE20E4C" w:rsidR="00B267B7" w:rsidRPr="00A76C51" w:rsidRDefault="00776BB4" w:rsidP="00776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подготовка педагогических кадров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процедуре аттестации, с целью установления </w:t>
      </w:r>
      <w:r w:rsidR="0058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занимаемой должности </w:t>
      </w:r>
      <w:r w:rsidRPr="00776BB4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(семинары, консультации).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7B7" w:rsidRPr="00A76C51">
        <w:rPr>
          <w:rFonts w:ascii="Times New Roman" w:hAnsi="Times New Roman" w:cs="Times New Roman"/>
          <w:sz w:val="24"/>
          <w:szCs w:val="24"/>
        </w:rPr>
        <w:t>Курсы</w:t>
      </w:r>
      <w:r w:rsidR="00DE74B3">
        <w:rPr>
          <w:rFonts w:ascii="Times New Roman" w:hAnsi="Times New Roman" w:cs="Times New Roman"/>
          <w:sz w:val="24"/>
          <w:szCs w:val="24"/>
        </w:rPr>
        <w:t xml:space="preserve"> повышения квалификации прошли 6</w:t>
      </w:r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B267B7" w:rsidRPr="00A76C51">
        <w:rPr>
          <w:rFonts w:ascii="Times New Roman" w:hAnsi="Times New Roman" w:cs="Times New Roman"/>
          <w:sz w:val="24"/>
          <w:szCs w:val="24"/>
        </w:rPr>
        <w:t>.</w:t>
      </w:r>
      <w:r w:rsidR="00584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CDEB3" w14:textId="53FC4CE5" w:rsidR="00B267B7" w:rsidRPr="00561195" w:rsidRDefault="00B267B7" w:rsidP="00BB215F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9DF">
        <w:rPr>
          <w:rFonts w:ascii="Times New Roman" w:hAnsi="Times New Roman" w:cs="Times New Roman"/>
          <w:b/>
          <w:sz w:val="24"/>
          <w:szCs w:val="24"/>
        </w:rPr>
        <w:t>Вывод:</w:t>
      </w:r>
      <w:r w:rsidRPr="00A76C51">
        <w:rPr>
          <w:rFonts w:ascii="Times New Roman" w:hAnsi="Times New Roman" w:cs="Times New Roman"/>
          <w:sz w:val="24"/>
          <w:szCs w:val="24"/>
        </w:rPr>
        <w:t xml:space="preserve">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укомплектован кадрами полностью.</w:t>
      </w:r>
      <w:r w:rsidR="0058420E" w:rsidRPr="0058420E">
        <w:t xml:space="preserve"> </w:t>
      </w:r>
      <w:r w:rsidR="0058420E" w:rsidRPr="005842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имеется музыкальный руководитель</w:t>
      </w:r>
      <w:r w:rsidR="005842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6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нуждается дополнительно в узких специалистах: логопеде, руководителе физического воспитания.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постоянно повышают свой профессиональный уровень, эффективно у</w:t>
      </w:r>
      <w:r w:rsidR="00BB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частвуют в работе методических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 знакомятся с опытом работы св</w:t>
      </w:r>
      <w:r w:rsidR="00BB2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оих коллег и других дошкольных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а также работают над самообразованием.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 w:rsidR="0056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обладаю</w:t>
      </w:r>
      <w:r w:rsidR="00561195" w:rsidRPr="0056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основными компетенциями, необходимыми для создания условий развития </w:t>
      </w:r>
      <w:r w:rsidR="0056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в соответствии с ФГОС ДО. </w:t>
      </w:r>
      <w:r w:rsidR="00561195" w:rsidRPr="00561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главных задач ДОУ – обеспечение его квалифицированными специалистами, повышение профессионального мастерства педагогов. 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</w:t>
      </w:r>
      <w:r w:rsidR="00771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1CB5" w:rsidRPr="00771C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кадрами в 2021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14:paraId="4BBF70AC" w14:textId="77777777" w:rsidR="001342C6" w:rsidRDefault="00B267B7" w:rsidP="00B267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6C51">
        <w:rPr>
          <w:rFonts w:ascii="Times New Roman" w:hAnsi="Times New Roman" w:cs="Times New Roman"/>
          <w:sz w:val="24"/>
          <w:szCs w:val="24"/>
        </w:rPr>
        <w:t xml:space="preserve">      </w:t>
      </w:r>
      <w:r w:rsidR="001342C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61831945" w14:textId="4C35EC84" w:rsidR="00B267B7" w:rsidRPr="001342C6" w:rsidRDefault="00B267B7" w:rsidP="00771C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2C6">
        <w:rPr>
          <w:rFonts w:ascii="Times New Roman" w:hAnsi="Times New Roman" w:cs="Times New Roman"/>
          <w:b/>
          <w:sz w:val="24"/>
          <w:szCs w:val="24"/>
        </w:rPr>
        <w:t>Педагогический стаж</w:t>
      </w:r>
    </w:p>
    <w:p w14:paraId="7D6D5F61" w14:textId="3FA7C1C3" w:rsidR="00B267B7" w:rsidRPr="00A76C51" w:rsidRDefault="00B267B7" w:rsidP="00B2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8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A7D9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700"/>
        <w:gridCol w:w="1980"/>
        <w:gridCol w:w="2538"/>
      </w:tblGrid>
      <w:tr w:rsidR="00431037" w:rsidRPr="00431037" w14:paraId="5B2AFF57" w14:textId="77777777" w:rsidTr="00431037">
        <w:tc>
          <w:tcPr>
            <w:tcW w:w="21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7D9E7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10C720C" w14:textId="77777777" w:rsidR="00431037" w:rsidRPr="00431037" w:rsidRDefault="00431037" w:rsidP="00431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</w:pPr>
            <w:r w:rsidRPr="00431037"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  <w:t>От 1 года до 5 лет</w:t>
            </w:r>
          </w:p>
        </w:tc>
        <w:tc>
          <w:tcPr>
            <w:tcW w:w="27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7D9E7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580142C" w14:textId="77777777" w:rsidR="00431037" w:rsidRPr="00431037" w:rsidRDefault="00431037" w:rsidP="00431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</w:pPr>
            <w:r w:rsidRPr="00431037"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  <w:t>От 5 до 10 лет</w:t>
            </w:r>
          </w:p>
        </w:tc>
        <w:tc>
          <w:tcPr>
            <w:tcW w:w="198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7D9E7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D929F59" w14:textId="201C3C80" w:rsidR="00431037" w:rsidRPr="00431037" w:rsidRDefault="00431037" w:rsidP="00431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  <w:t>От 10 до 25</w:t>
            </w:r>
            <w:r w:rsidRPr="00431037"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253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7D9E7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CF7D81F" w14:textId="77777777" w:rsidR="00431037" w:rsidRPr="00431037" w:rsidRDefault="00431037" w:rsidP="00431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</w:pPr>
            <w:r w:rsidRPr="00431037"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  <w:t>Свыше 30 лет</w:t>
            </w:r>
          </w:p>
        </w:tc>
      </w:tr>
      <w:tr w:rsidR="00431037" w:rsidRPr="00431037" w14:paraId="7739BAA4" w14:textId="77777777" w:rsidTr="00431037">
        <w:tc>
          <w:tcPr>
            <w:tcW w:w="213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7D9E7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3A64242" w14:textId="4B3F140E" w:rsidR="00431037" w:rsidRPr="00431037" w:rsidRDefault="00431037" w:rsidP="00431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7D9E7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C48D569" w14:textId="3E9535AC" w:rsidR="00431037" w:rsidRPr="00431037" w:rsidRDefault="00431037" w:rsidP="00431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7D9E7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1300B84" w14:textId="361DC3A4" w:rsidR="00431037" w:rsidRPr="00431037" w:rsidRDefault="00431037" w:rsidP="00431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3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A7D9E7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B368FDB" w14:textId="1101E9EC" w:rsidR="00431037" w:rsidRPr="00431037" w:rsidRDefault="00431037" w:rsidP="00431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575757"/>
                <w:sz w:val="18"/>
                <w:szCs w:val="18"/>
                <w:lang w:eastAsia="ru-RU"/>
              </w:rPr>
              <w:t>3</w:t>
            </w:r>
          </w:p>
        </w:tc>
      </w:tr>
    </w:tbl>
    <w:p w14:paraId="67F0FAFB" w14:textId="77777777" w:rsidR="00B267B7" w:rsidRPr="00F51A5B" w:rsidRDefault="00B267B7" w:rsidP="00B267B7">
      <w:pPr>
        <w:pStyle w:val="a3"/>
        <w:jc w:val="both"/>
        <w:rPr>
          <w:rFonts w:ascii="Algerian" w:hAnsi="Algerian" w:cs="Times New Roman"/>
          <w:sz w:val="28"/>
          <w:szCs w:val="28"/>
        </w:rPr>
      </w:pPr>
    </w:p>
    <w:p w14:paraId="22D95B02" w14:textId="085313C1" w:rsidR="00B267B7" w:rsidRPr="002D27D6" w:rsidRDefault="00B267B7" w:rsidP="002D27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953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Уровень</w:t>
      </w:r>
      <w:r w:rsidRPr="00195301">
        <w:rPr>
          <w:rFonts w:ascii="Algerian" w:eastAsia="Times New Roman" w:hAnsi="Algerian" w:cs="Times New Roman"/>
          <w:b/>
          <w:sz w:val="24"/>
          <w:szCs w:val="24"/>
          <w:lang w:eastAsia="ar-SA"/>
        </w:rPr>
        <w:t xml:space="preserve"> </w:t>
      </w:r>
      <w:r w:rsidRPr="001953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образования</w:t>
      </w:r>
      <w:r w:rsidRPr="00195301">
        <w:rPr>
          <w:rFonts w:ascii="Algerian" w:eastAsia="Times New Roman" w:hAnsi="Algerian" w:cs="Times New Roman"/>
          <w:b/>
          <w:sz w:val="24"/>
          <w:szCs w:val="24"/>
          <w:lang w:eastAsia="ar-SA"/>
        </w:rPr>
        <w:t xml:space="preserve"> </w:t>
      </w:r>
      <w:r w:rsidRPr="001953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педагогов</w:t>
      </w:r>
      <w:r w:rsidRPr="00195301">
        <w:rPr>
          <w:rFonts w:ascii="Algerian" w:eastAsia="Times New Roman" w:hAnsi="Algerian" w:cs="Times New Roman"/>
          <w:b/>
          <w:sz w:val="24"/>
          <w:szCs w:val="24"/>
          <w:lang w:eastAsia="ar-SA"/>
        </w:rPr>
        <w:t xml:space="preserve"> </w:t>
      </w:r>
      <w:r w:rsidRPr="001953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МБДОУ</w:t>
      </w:r>
      <w:r w:rsidRPr="00195301">
        <w:rPr>
          <w:rFonts w:ascii="Algerian" w:eastAsia="Times New Roman" w:hAnsi="Algerian" w:cs="Times New Roman"/>
          <w:b/>
          <w:sz w:val="24"/>
          <w:szCs w:val="24"/>
          <w:lang w:eastAsia="ar-SA"/>
        </w:rPr>
        <w:t xml:space="preserve"> </w:t>
      </w:r>
      <w:r w:rsidRPr="001953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r w:rsidRPr="00195301">
        <w:rPr>
          <w:rFonts w:ascii="Algerian" w:eastAsia="Times New Roman" w:hAnsi="Algerian" w:cs="Times New Roman"/>
          <w:b/>
          <w:sz w:val="24"/>
          <w:szCs w:val="24"/>
          <w:lang w:eastAsia="ar-SA"/>
        </w:rPr>
        <w:t>/</w:t>
      </w:r>
      <w:r w:rsidRPr="001953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Pr="00195301">
        <w:rPr>
          <w:rFonts w:ascii="Algerian" w:eastAsia="Times New Roman" w:hAnsi="Algerian" w:cs="Times New Roman"/>
          <w:b/>
          <w:sz w:val="24"/>
          <w:szCs w:val="24"/>
          <w:lang w:eastAsia="ar-SA"/>
        </w:rPr>
        <w:t xml:space="preserve"> </w:t>
      </w:r>
      <w:r w:rsidRPr="001953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Pr="00195301">
        <w:rPr>
          <w:rFonts w:ascii="Algerian" w:eastAsia="Times New Roman" w:hAnsi="Algerian" w:cs="Times New Roman"/>
          <w:b/>
          <w:sz w:val="24"/>
          <w:szCs w:val="24"/>
          <w:lang w:eastAsia="ar-SA"/>
        </w:rPr>
        <w:t>.</w:t>
      </w:r>
      <w:r w:rsidRPr="001953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Црау</w:t>
      </w:r>
    </w:p>
    <w:p w14:paraId="18D59659" w14:textId="02468A26" w:rsidR="00B267B7" w:rsidRPr="00195301" w:rsidRDefault="00B267B7" w:rsidP="002D27D6">
      <w:pPr>
        <w:pStyle w:val="a3"/>
        <w:jc w:val="center"/>
        <w:rPr>
          <w:rFonts w:cs="Times New Roman"/>
          <w:sz w:val="28"/>
          <w:szCs w:val="28"/>
        </w:rPr>
      </w:pPr>
    </w:p>
    <w:p w14:paraId="54F58961" w14:textId="77777777" w:rsidR="00B267B7" w:rsidRPr="00F51A5B" w:rsidRDefault="00B267B7" w:rsidP="00B267B7">
      <w:pPr>
        <w:pStyle w:val="a3"/>
        <w:jc w:val="both"/>
        <w:rPr>
          <w:rFonts w:ascii="Algerian" w:hAnsi="Algerian" w:cs="Times New Roman"/>
          <w:sz w:val="28"/>
          <w:szCs w:val="28"/>
        </w:rPr>
      </w:pPr>
      <w:r w:rsidRPr="00F51A5B">
        <w:rPr>
          <w:rFonts w:ascii="Algerian" w:eastAsia="Times New Roman" w:hAnsi="Algerian"/>
          <w:b/>
          <w:i/>
          <w:noProof/>
          <w:sz w:val="28"/>
          <w:szCs w:val="28"/>
          <w:lang w:eastAsia="ru-RU"/>
        </w:rPr>
        <w:drawing>
          <wp:inline distT="0" distB="0" distL="0" distR="0" wp14:anchorId="2DA9CCEF" wp14:editId="5691D490">
            <wp:extent cx="5934075" cy="21240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AA43F27" w14:textId="77777777" w:rsidR="00B267B7" w:rsidRPr="00F51A5B" w:rsidRDefault="00B267B7" w:rsidP="00B267B7">
      <w:pPr>
        <w:pStyle w:val="a3"/>
        <w:jc w:val="both"/>
        <w:rPr>
          <w:rFonts w:ascii="Algerian" w:hAnsi="Algerian" w:cs="Times New Roman"/>
          <w:sz w:val="28"/>
          <w:szCs w:val="28"/>
        </w:rPr>
      </w:pPr>
    </w:p>
    <w:p w14:paraId="153CD4F3" w14:textId="77777777" w:rsidR="002D27D6" w:rsidRDefault="002D27D6" w:rsidP="00B2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7B11B" w14:textId="3EE2D1B3" w:rsidR="00B267B7" w:rsidRPr="00A76C51" w:rsidRDefault="002D27D6" w:rsidP="00B26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67B7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 ДОУ имеют профессиональное педагогическое образование. Педагоги постоянно повышают уровень профессиональной компетентности.</w:t>
      </w:r>
    </w:p>
    <w:p w14:paraId="39F22EE7" w14:textId="77777777" w:rsidR="00B267B7" w:rsidRPr="00F51A5B" w:rsidRDefault="00B267B7" w:rsidP="00B267B7">
      <w:pPr>
        <w:pStyle w:val="a3"/>
        <w:jc w:val="both"/>
        <w:rPr>
          <w:rFonts w:ascii="Algerian" w:hAnsi="Algerian" w:cs="Times New Roman"/>
          <w:sz w:val="28"/>
          <w:szCs w:val="28"/>
        </w:rPr>
      </w:pPr>
    </w:p>
    <w:p w14:paraId="1AFE2272" w14:textId="77777777" w:rsidR="00B267B7" w:rsidRPr="00F51A5B" w:rsidRDefault="00B267B7" w:rsidP="00B267B7">
      <w:pPr>
        <w:pStyle w:val="a3"/>
        <w:jc w:val="both"/>
        <w:rPr>
          <w:rFonts w:ascii="Algerian" w:hAnsi="Algerian" w:cs="Times New Roman"/>
          <w:sz w:val="28"/>
          <w:szCs w:val="28"/>
        </w:rPr>
      </w:pPr>
      <w:r w:rsidRPr="00F51A5B">
        <w:rPr>
          <w:rFonts w:ascii="Algerian" w:eastAsia="Times New Roman" w:hAnsi="Algerian"/>
          <w:noProof/>
          <w:sz w:val="28"/>
          <w:szCs w:val="28"/>
          <w:lang w:eastAsia="ru-RU"/>
        </w:rPr>
        <w:lastRenderedPageBreak/>
        <w:drawing>
          <wp:inline distT="0" distB="0" distL="0" distR="0" wp14:anchorId="1B96409E" wp14:editId="553EA8C7">
            <wp:extent cx="4714875" cy="20859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27C30AE" w14:textId="77777777" w:rsidR="00B267B7" w:rsidRPr="00A76C51" w:rsidRDefault="00B267B7" w:rsidP="00B267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643EB5" w14:textId="2C473508" w:rsidR="00B267B7" w:rsidRPr="00A76C51" w:rsidRDefault="00B267B7" w:rsidP="00B267B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ED50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Очные </w:t>
      </w:r>
      <w:r w:rsidR="00ED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76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урсы повышения квалификации в 2021 году прошли 4 работника детского сада,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>у всех педагогов ДОУ (100%) пройдены курсы повышения квалификации.</w:t>
      </w:r>
    </w:p>
    <w:p w14:paraId="4DC661C5" w14:textId="77777777" w:rsidR="00B267B7" w:rsidRPr="00A76C51" w:rsidRDefault="00B267B7" w:rsidP="00B267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A76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Педагоги ДОУ эффективно участвуют в работе методических объединений, знакомятся с опытом работы своих коллег и других дошкольных учреждений.   </w:t>
      </w:r>
    </w:p>
    <w:p w14:paraId="4EA1AF5D" w14:textId="77777777" w:rsidR="00B267B7" w:rsidRPr="00A76C51" w:rsidRDefault="00B267B7" w:rsidP="00B26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14:paraId="2BD152BC" w14:textId="77777777" w:rsidR="00B267B7" w:rsidRPr="00A76C51" w:rsidRDefault="00B267B7" w:rsidP="00B267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Вывод: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A76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185FC8DF" w14:textId="77777777" w:rsidR="00B267B7" w:rsidRPr="00A76C51" w:rsidRDefault="00B267B7" w:rsidP="00B267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F9A2EF" w14:textId="77777777" w:rsidR="00986596" w:rsidRPr="00986596" w:rsidRDefault="00986596" w:rsidP="009865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986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учебно-методического и</w:t>
      </w:r>
      <w:r w:rsidRPr="00986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986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14:paraId="0FDA5864" w14:textId="48FC97B5" w:rsidR="003C7145" w:rsidRPr="003C7145" w:rsidRDefault="003C7145" w:rsidP="003C7145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C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имеется необходимое методическое обеспечение: программы, методические пособия, дидактиче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материал. Имеется более 250</w:t>
      </w:r>
      <w:r w:rsidRPr="003C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учебной, учебно-методической и художественной литературы и учебно-наглядных пособий для обеспечения </w:t>
      </w:r>
      <w:proofErr w:type="spellStart"/>
      <w:r w:rsidRPr="003C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8079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в ДОУ. 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и демонстрационный материал для образовательных целей.</w:t>
      </w:r>
    </w:p>
    <w:p w14:paraId="2CCA478D" w14:textId="4ECA451D" w:rsidR="00986596" w:rsidRDefault="003C7145" w:rsidP="00986596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составной частью является</w:t>
      </w:r>
      <w:r w:rsidR="00986596" w:rsidRPr="00A76C5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/document/16/38785/" w:history="1">
        <w:r w:rsidR="00986596" w:rsidRPr="00A76C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библиотека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методической литературы.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Библиотечный фонд распо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лагается в методическом отделе кабинета заведующего. 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изданиями. В каждой возрастной группе имеется банк необходимых учебно-методических пособий, рекомендованных для планирования воспитат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ельно-образовательной работы в 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обязательной частью ООП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CA5535" w14:textId="37E5E54E" w:rsidR="00807980" w:rsidRPr="00A76C51" w:rsidRDefault="00807980" w:rsidP="00986596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0798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Библиотечно-информационное обеспечение образовательного процесса ДОУ включает: наличие официального сайта ДОУ в сети Интернет.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ДОУ, на котором размещена информация, определённая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ганизациями, </w:t>
      </w:r>
      <w:r w:rsidRPr="0080798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используется электронная почта, сайт. Эффе</w:t>
      </w:r>
      <w:r w:rsidR="00034A0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ктивность использования сайта включает в себя размещение</w:t>
      </w:r>
      <w:r w:rsidRPr="0080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материалов о деятельности учреждения для широкого информирования родителей (законных </w:t>
      </w:r>
      <w:r w:rsidRPr="008079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</w:t>
      </w:r>
      <w:r w:rsidR="00034A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лей), о</w:t>
      </w:r>
      <w:r w:rsidRPr="0080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публичной отчетности о деятельности ДОУ (отчет по </w:t>
      </w:r>
      <w:proofErr w:type="spellStart"/>
      <w:r w:rsidRPr="00807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80798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родительские собрания, педсоветы и т.д.)</w:t>
      </w:r>
    </w:p>
    <w:p w14:paraId="294A7B95" w14:textId="77777777" w:rsidR="007D4C63" w:rsidRPr="007D4C63" w:rsidRDefault="00986596" w:rsidP="00986596">
      <w:p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F92DD3D" w14:textId="77777777" w:rsidR="007D4C63" w:rsidRDefault="007D4C63" w:rsidP="00986596">
      <w:p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Использование современных информационно-коммуникационных технологий в </w:t>
      </w:r>
      <w:proofErr w:type="spellStart"/>
      <w:r w:rsidRPr="007D4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воспитательно</w:t>
      </w:r>
      <w:proofErr w:type="spellEnd"/>
      <w:r w:rsidRPr="007D4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-образовательном процессе: </w:t>
      </w:r>
    </w:p>
    <w:p w14:paraId="2E9C869C" w14:textId="28EB97CB" w:rsidR="007D4C63" w:rsidRDefault="007D4C63" w:rsidP="00986596">
      <w:p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r w:rsidRPr="007D4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рограммное обесп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ечение компьютера </w:t>
      </w:r>
      <w:r w:rsidRPr="007D4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позволяет работать с текстовыми редактора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ми, с Интернет ресурсами, фото-видео материалами и пр.;</w:t>
      </w:r>
    </w:p>
    <w:p w14:paraId="15FA0E9A" w14:textId="59F98ABC" w:rsidR="007D4C63" w:rsidRDefault="007D4C63" w:rsidP="00986596">
      <w:p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</w:t>
      </w:r>
      <w:r w:rsidRPr="007D4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нформационное обеспечение существенно облегчает процесс документооборота, составления отчётов, документов по различным видам деятельности ДОУ, проведения </w:t>
      </w:r>
      <w:proofErr w:type="spellStart"/>
      <w:r w:rsidRPr="007D4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самообследования</w:t>
      </w:r>
      <w:proofErr w:type="spellEnd"/>
      <w:r w:rsidRPr="007D4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самоанализа, мониторинга качества образования, использование компьютера в образовательной работе с детьми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CF11E85" w14:textId="3E2B42FB" w:rsidR="007D4C63" w:rsidRDefault="007D4C63" w:rsidP="00986596">
      <w:p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</w:t>
      </w:r>
      <w:r w:rsidRPr="007D4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частие педаг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 в дистанционных конкурсах.</w:t>
      </w:r>
    </w:p>
    <w:p w14:paraId="4408CBA6" w14:textId="44595F32" w:rsidR="007D4C63" w:rsidRPr="007D4C63" w:rsidRDefault="00E53120" w:rsidP="00986596">
      <w:pPr>
        <w:spacing w:after="0" w:line="25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4C63" w:rsidRPr="007D4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Образовательный процесс становится более содержательным, интересным.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 В ДОУ имеются педагоги, организующие информационное пространство. Для этого в ДОУ создан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необходимые условия:</w:t>
      </w:r>
      <w:r w:rsidR="007D4C63" w:rsidRPr="007D4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имеется компьютер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-1шт., ноутбук – 1 шт., принтер-1 шт.</w:t>
      </w:r>
      <w:r w:rsidR="007D4C63" w:rsidRPr="007D4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используется </w:t>
      </w:r>
      <w:r w:rsidR="007D4C63" w:rsidRPr="007D4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фотоаппаратура.</w:t>
      </w:r>
    </w:p>
    <w:p w14:paraId="4F069D73" w14:textId="77777777" w:rsidR="007D4C63" w:rsidRDefault="007D4C63" w:rsidP="00986596">
      <w:pPr>
        <w:spacing w:after="0" w:line="25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27B520" w14:textId="1C772A64" w:rsidR="00986596" w:rsidRPr="00A76C51" w:rsidRDefault="00275E27" w:rsidP="00986596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="00986596" w:rsidRPr="00A7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86596" w:rsidRPr="00A76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Учебно-методический комплекс в ДОУ недостаточно укомплектован, согласно образовательной программе.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Информационное обеспечение ДОУ требует пополнения.</w:t>
      </w:r>
      <w:r w:rsidR="00A6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C0D" w:rsidRPr="00A60C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Учебно-методическое, библио</w:t>
      </w:r>
      <w:r w:rsidR="00C04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течное обеспечение составляет 64</w:t>
      </w:r>
      <w:r w:rsidR="00A60C0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D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необходимого количества</w:t>
      </w:r>
      <w:r w:rsidR="00A60C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информационное – 72</w:t>
      </w:r>
      <w:r w:rsidR="00A60C0D" w:rsidRPr="00A60C0D">
        <w:rPr>
          <w:rFonts w:ascii="Times New Roman" w:eastAsia="Times New Roman" w:hAnsi="Times New Roman" w:cs="Times New Roman"/>
          <w:sz w:val="24"/>
          <w:szCs w:val="24"/>
          <w:lang w:eastAsia="ru-RU"/>
        </w:rPr>
        <w:t>%, что явл</w:t>
      </w:r>
      <w:r w:rsidR="00C04C3C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достаточным уровнем, но далеко не</w:t>
      </w:r>
      <w:r w:rsidR="00A60C0D" w:rsidRPr="00A6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</w:t>
      </w:r>
      <w:r w:rsidR="00C04C3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альным. Необходимо приобрести дополнительное</w:t>
      </w:r>
      <w:r w:rsidR="00D3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</w:t>
      </w:r>
      <w:r w:rsidR="00A60C0D" w:rsidRPr="00A6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доукомплектоваться методической литературой</w:t>
      </w:r>
      <w:r w:rsidR="00D3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дидактическими пособиями</w:t>
      </w:r>
      <w:r w:rsidR="00A60C0D" w:rsidRPr="00A6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ФГОС.</w:t>
      </w:r>
    </w:p>
    <w:p w14:paraId="34310CF6" w14:textId="7BB2B1E8" w:rsidR="00986596" w:rsidRPr="00986596" w:rsidRDefault="00986596" w:rsidP="008B5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986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материально-технической базы</w:t>
      </w:r>
    </w:p>
    <w:p w14:paraId="50627B1D" w14:textId="2CE4435F" w:rsidR="003D23A9" w:rsidRDefault="003D23A9" w:rsidP="0098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ФМБДОУ д/с №7 в с.Црау </w:t>
      </w:r>
      <w:r w:rsidRPr="003D23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достаточную материально-техническую базу, соответствующую санитарно-гигиеническим, педагогическим требованиям, современному уровню образования и способствующую эффективному образовательному процессу воспитаннико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23A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Материально технические условия детского сада обеспечивают безопасность жизни детей, способствуют укреплению их здоро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вья и физического развития. Имеется специально выделенное помещение, оснащённо</w:t>
      </w:r>
      <w:r w:rsidRPr="003D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</w:t>
      </w:r>
      <w:r w:rsidRPr="003D23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оборудованием, позволяющее оказать первую медицинскую помощь и другие специальные процедуры - </w:t>
      </w:r>
      <w:r w:rsidRPr="003D23A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 для медицинского осмотра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23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52F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</w:t>
      </w:r>
      <w:r w:rsidRPr="003D2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созданы необходимые условия для реализации образовательных потребностей воспитанников.</w:t>
      </w:r>
      <w:r w:rsidR="00AB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помещениях имеются центры познавательной активности, художественно-творческой, речевой, физкультурной и игровой деятельности.</w:t>
      </w:r>
      <w:r w:rsidR="00233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 среда в помещении и на территории образовательного учреждения направлена на личностно-ориентированную модель взаимодействия педагогов с детьми.</w:t>
      </w:r>
      <w:r w:rsidR="0067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3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соответствуют уровню и направленности реализуемых образовательных программ и обеспечивают реализацию приоритетных направлений детского сада.</w:t>
      </w:r>
    </w:p>
    <w:p w14:paraId="3CD55368" w14:textId="7C7BB7A6" w:rsidR="00DF529C" w:rsidRDefault="00986596" w:rsidP="0098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сформирована материально-техническая база для реализации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образовательных программ, жизнеобеспечения и развития детей. </w:t>
      </w:r>
    </w:p>
    <w:p w14:paraId="31414ED8" w14:textId="77777777" w:rsidR="00DF529C" w:rsidRDefault="00DF529C" w:rsidP="00DF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46C95" w14:textId="77777777" w:rsidR="002912CD" w:rsidRDefault="002912CD" w:rsidP="00DF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75BC08" w14:textId="77777777" w:rsidR="002912CD" w:rsidRDefault="002912CD" w:rsidP="00DF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C4A44F" w14:textId="77777777" w:rsidR="002912CD" w:rsidRDefault="002912CD" w:rsidP="00DF5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630CAC" w14:textId="1F738BBD" w:rsidR="00DF529C" w:rsidRDefault="00DF529C" w:rsidP="00DF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Материально-техническое обеспечение и оснащенность образовательной деятельности</w:t>
      </w:r>
    </w:p>
    <w:p w14:paraId="0118F7D8" w14:textId="3CC63B8E" w:rsidR="00986596" w:rsidRPr="00A76C51" w:rsidRDefault="00DF529C" w:rsidP="0098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 помещения:</w:t>
      </w:r>
    </w:p>
    <w:p w14:paraId="35E8B784" w14:textId="77777777" w:rsidR="00986596" w:rsidRPr="00A76C51" w:rsidRDefault="00986596" w:rsidP="0098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групповые помещения – 4;</w:t>
      </w:r>
    </w:p>
    <w:p w14:paraId="3BD51693" w14:textId="3E526B0B" w:rsidR="00986596" w:rsidRPr="00A76C51" w:rsidRDefault="002E7B28" w:rsidP="0098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кабинет заведующего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– 1;</w:t>
      </w:r>
    </w:p>
    <w:p w14:paraId="78CFDF9D" w14:textId="45B8930F" w:rsidR="00986596" w:rsidRPr="00A76C51" w:rsidRDefault="00DF529C" w:rsidP="0098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медицин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кабинет – 1;</w:t>
      </w:r>
    </w:p>
    <w:p w14:paraId="59C27E8C" w14:textId="4BB06543" w:rsidR="00986596" w:rsidRPr="00A76C51" w:rsidRDefault="002E7B28" w:rsidP="0098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музыкально- физкультурный 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– 1;</w:t>
      </w:r>
    </w:p>
    <w:p w14:paraId="157DAC16" w14:textId="74146EE9" w:rsidR="00986596" w:rsidRPr="00A76C51" w:rsidRDefault="00073C1F" w:rsidP="0098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пищеблок – 1.</w:t>
      </w:r>
    </w:p>
    <w:p w14:paraId="206A27CA" w14:textId="77777777" w:rsidR="00073C1F" w:rsidRDefault="00073C1F" w:rsidP="0098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30C7B" w14:textId="77777777" w:rsidR="00D646F1" w:rsidRDefault="00073C1F" w:rsidP="0098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C1F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="005335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Музыкально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-физкультурный </w:t>
      </w:r>
      <w:r w:rsidRPr="00073C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зал</w:t>
      </w:r>
      <w:r w:rsidRPr="00073C1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проведение непосредственно образовательной деятельности по художественно-эстетическому развитию. Организация концертов, спектаклей, праздников, развлечений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досугов</w:t>
      </w:r>
      <w:r w:rsidR="009104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73C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-оснащен следующим оборудованием и материалами: методическая литерат</w:t>
      </w:r>
      <w:r w:rsidR="005140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ура, сборники нот, журналы; шкафы</w:t>
      </w:r>
      <w:r w:rsidRPr="0007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используемых пособий, игрушек, атрибутов и прочего материала; </w:t>
      </w:r>
      <w:r w:rsidR="005140CF">
        <w:rPr>
          <w:rFonts w:ascii="Times New Roman" w:eastAsia="Times New Roman" w:hAnsi="Times New Roman" w:cs="Times New Roman"/>
          <w:sz w:val="24"/>
          <w:szCs w:val="24"/>
          <w:lang w:eastAsia="ru-RU"/>
        </w:rPr>
        <w:t>2 музыкальных</w:t>
      </w:r>
      <w:r w:rsidRPr="0007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5140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разнообразные музыкальные </w:t>
      </w:r>
      <w:r w:rsidR="00D646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для детей; микрофон</w:t>
      </w:r>
      <w:r w:rsidRPr="00073C1F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подборка аудио- дисков с музыкальными произведениями; различные виды театров; ширма для куко</w:t>
      </w:r>
      <w:r w:rsidR="00D6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театра; детские костюмы и </w:t>
      </w:r>
      <w:r w:rsidRPr="00073C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 для взрослых</w:t>
      </w:r>
      <w:r w:rsidR="00D6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отдельной костюмерной</w:t>
      </w:r>
      <w:r w:rsidRPr="00073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C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для воспитанников и педагогов.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3F854F" w14:textId="24C4D3DE" w:rsidR="00073C1F" w:rsidRDefault="00D646F1" w:rsidP="0098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Физкультурная деятельность в зале предполагает п</w:t>
      </w:r>
      <w:r w:rsidR="00073C1F" w:rsidRPr="00073C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непосредственно образовательной деятельности по физическому развитию. Организация спортивных праздников, развлечен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(в том числе с детьми с ОВЗ). Зал </w:t>
      </w:r>
      <w:r w:rsidR="00073C1F" w:rsidRPr="00073C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 необходимым инвентарем: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стеллаж для хранения спортивного инвентаря,</w:t>
      </w:r>
      <w:r w:rsidR="00073C1F" w:rsidRPr="0007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гимнастические скамьи, мячи разных размеров,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обручи, скакалки, канат, кегли, мешочки с песком, спортивные дуги.</w:t>
      </w:r>
      <w:r w:rsidR="00073C1F" w:rsidRPr="0007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и оборудование спортивного зала расположены так, чтобы создать оптимально насыщенную, целостную, многофункциональную, трансформирующуюся среду и обеспечивать реализацию основной общеобразовательной пр</w:t>
      </w:r>
      <w:r w:rsidR="008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 дошкольного образования.  </w:t>
      </w:r>
    </w:p>
    <w:p w14:paraId="2E00A5F2" w14:textId="09B2156E" w:rsidR="008D0635" w:rsidRDefault="008D0635" w:rsidP="008D063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Методический отдел</w:t>
      </w:r>
      <w:r w:rsidRPr="008D06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находится в кабинете заведующего и позволяет осуществлять педагогическую и методическую деятельность коллектива,</w:t>
      </w:r>
      <w:r w:rsidRPr="008D0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r w:rsidRPr="008D06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методическая и справочная литература. Кабинет оборудован: книжными шкафами, в которых концентрируются нормативные и инструктивные документы, методическая и детская художественная литература, дидактические материалы</w:t>
      </w:r>
      <w:r w:rsidR="00C87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ECC9FF" w14:textId="4AFDBC35" w:rsidR="002E7BD6" w:rsidRDefault="002E7BD6" w:rsidP="008D063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Групповые комнаты (4</w:t>
      </w:r>
      <w:r w:rsidRPr="002E7B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шт.)</w:t>
      </w:r>
      <w:r w:rsidRPr="002E7BD6">
        <w:rPr>
          <w:rFonts w:ascii="Times New Roman" w:eastAsia="Times New Roman" w:hAnsi="Times New Roman" w:cs="Times New Roman"/>
          <w:sz w:val="24"/>
          <w:szCs w:val="24"/>
          <w:lang w:eastAsia="ru-RU"/>
        </w:rPr>
        <w:t> -каждая возрастная группа оснащена необходимой мебелью, подобранной в соответствии с возрастными и индивидуальными особенностями воспитанников. Учебно-методическое обеспечение групп соответствует ООП, ФГОС ДО.</w:t>
      </w:r>
    </w:p>
    <w:p w14:paraId="032A1B4B" w14:textId="0DB70738" w:rsidR="002E7BD6" w:rsidRDefault="002E7BD6" w:rsidP="008D0635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Оборудованный ухоженный участок</w:t>
      </w:r>
      <w:r w:rsidRPr="002E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на территории детского сада имеется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облагороженная, зелёная территория с газоном, клумбами, деревьями</w:t>
      </w:r>
      <w:r w:rsidRPr="002E7B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9348EF" w14:textId="787F1D67" w:rsidR="00BD1CC3" w:rsidRDefault="00E27EEC" w:rsidP="00BD1CC3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Игровые площадки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и веранд</w:t>
      </w:r>
      <w:r w:rsidR="00412F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ы </w:t>
      </w:r>
      <w:r w:rsidR="00412F14" w:rsidRPr="00412F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(4 шт.)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на участке </w:t>
      </w:r>
      <w:r w:rsidRPr="00E27E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оборудованы малыми</w:t>
      </w:r>
      <w:r w:rsidR="00BD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формами, на участке</w:t>
      </w:r>
      <w:r w:rsidRPr="00E2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цветники, </w:t>
      </w:r>
      <w:r w:rsidR="00BD1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клумбы.</w:t>
      </w:r>
    </w:p>
    <w:p w14:paraId="3F97FE2A" w14:textId="41317A61" w:rsidR="00F35D64" w:rsidRDefault="00F35D64" w:rsidP="00F35D6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Пищеблок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5D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 организованы безопасные условия для получения правильного питания воспитанниками детского сада. Все воспитанники обеспечены горячим питанием, которое готовится на пищеблоке детского сада.</w:t>
      </w:r>
    </w:p>
    <w:p w14:paraId="74A9C57C" w14:textId="77777777" w:rsidR="00F35D64" w:rsidRPr="00F35D64" w:rsidRDefault="00F35D64" w:rsidP="00F35D64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35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Пищебл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 детского сада представляет собой оборудованное помещение, соответствующее требованиям СанПиН и обеспеченное</w:t>
      </w:r>
      <w:r w:rsidRPr="00F35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необходимым технологическим оборудованием, мебелью, хозяйственно-бытовым (уборочным) инвентарем с маркировкой.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35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Разделочные столы, доски и ножи имеют соответствующую маркировку (сырая, вареная продукция и т.д.).</w:t>
      </w:r>
    </w:p>
    <w:p w14:paraId="0D6D9967" w14:textId="3E489E8C" w:rsidR="00F35D64" w:rsidRPr="00F35D64" w:rsidRDefault="00F35D64" w:rsidP="00F35D64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35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Посуда для приготовления пищи без повреждений (сколов, трещин эмали), им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еется в достаточном количестве. </w:t>
      </w:r>
      <w:r w:rsidRPr="00F35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Условия для мытья посуды и ее хранения, состояние и количество посудомоечных ванн соответствует требованиям.</w:t>
      </w:r>
    </w:p>
    <w:p w14:paraId="6F53013D" w14:textId="4BA96171" w:rsidR="00BD1CC3" w:rsidRPr="00F35D64" w:rsidRDefault="00F35D64" w:rsidP="00F35D64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35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На рабочих местах работников пищеблока имеются инструкции по технике безопасности при работе 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технологическим оборудованием. </w:t>
      </w:r>
      <w:r w:rsidRPr="00F35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Ежедневно работниками пищеблока заполняется требуемая документация.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35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пищеблоке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созданы</w:t>
      </w:r>
      <w:r w:rsidRPr="00F35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безопасные условия хранения продуктов. Контейнеры для хранения продуктов в хорошем состоянии и соответствуют гигиеническим требованиям. Хранение сыпучих, скоропортящихся продуктов соответствует гигиеническим нормам, соблюдением срока реализации, температурного режима и товарного соседства.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35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детском саду организовано 4-х разовое полноценное сбалансированное питание. При составлении меню соблюдаются требования нормативов калорийности питания, проводится витаминизация третьего блюда. Организация питания проводится согласно СанПиН 2.4.1.3049-13 с учётом физиологических потребностей детей в калорийности и питательных веществах.</w:t>
      </w:r>
    </w:p>
    <w:p w14:paraId="7802B1F5" w14:textId="77777777" w:rsidR="001467FB" w:rsidRDefault="00BD1CC3" w:rsidP="00BD1CC3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06210D" w14:textId="7C15C65F" w:rsidR="00986596" w:rsidRPr="00A76C51" w:rsidRDefault="001467FB" w:rsidP="00BD1CC3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</w:t>
      </w:r>
      <w:r w:rsidR="00986596" w:rsidRPr="00E97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предметно-развивающей среды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</w:t>
      </w:r>
      <w:r w:rsidR="00BD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питатели учитывают возрастные, 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особенности детей своей группы. </w:t>
      </w:r>
      <w:r w:rsidR="00BD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Оборудованы групповые комнаты, 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включающие игровую, познавательную, обеденную зоны.</w:t>
      </w:r>
    </w:p>
    <w:p w14:paraId="452EC823" w14:textId="6FD2AD79" w:rsidR="00986596" w:rsidRPr="00A76C51" w:rsidRDefault="00E97AD1" w:rsidP="0098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Детский сад провел </w:t>
      </w:r>
      <w:hyperlink r:id="rId14" w:anchor="/document/16/2658/" w:history="1">
        <w:r w:rsidR="00986596" w:rsidRPr="00A76C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текущий ремонт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групп, 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коридоров 1 и 2 этажей, медкабинета, музыкально-физкультурного зала. </w:t>
      </w:r>
    </w:p>
    <w:p w14:paraId="35964304" w14:textId="3B669A0C" w:rsidR="00986596" w:rsidRPr="00A76C51" w:rsidRDefault="00986596" w:rsidP="009865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C5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97AD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76C51">
        <w:rPr>
          <w:rFonts w:ascii="Times New Roman" w:eastAsia="Calibri" w:hAnsi="Times New Roman" w:cs="Times New Roman"/>
          <w:sz w:val="24"/>
          <w:szCs w:val="24"/>
        </w:rPr>
        <w:t xml:space="preserve">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</w:t>
      </w:r>
      <w:r w:rsidR="00E97AD1">
        <w:rPr>
          <w:rFonts w:ascii="Times New Roman" w:eastAsia="Calibri" w:hAnsi="Times New Roman" w:cs="Times New Roman"/>
          <w:sz w:val="24"/>
          <w:szCs w:val="24"/>
        </w:rPr>
        <w:t xml:space="preserve">обеспечению быстрой эвакуации. </w:t>
      </w:r>
      <w:r w:rsidRPr="00A76C51">
        <w:rPr>
          <w:rFonts w:ascii="Times New Roman" w:eastAsia="Calibri" w:hAnsi="Times New Roman" w:cs="Times New Roman"/>
          <w:sz w:val="24"/>
          <w:szCs w:val="24"/>
        </w:rPr>
        <w:t>ДОУ укомплектовано необходимыми средствами противопожарной безопасности: огнетушителями, знаками ПБ.</w:t>
      </w:r>
    </w:p>
    <w:p w14:paraId="6095B78F" w14:textId="56B25F73" w:rsidR="00986596" w:rsidRPr="00A76C51" w:rsidRDefault="00986596" w:rsidP="009865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C5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97AD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76C51">
        <w:rPr>
          <w:rFonts w:ascii="Times New Roman" w:eastAsia="Calibri" w:hAnsi="Times New Roman" w:cs="Times New Roman"/>
          <w:sz w:val="24"/>
          <w:szCs w:val="24"/>
        </w:rPr>
        <w:t xml:space="preserve">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14:paraId="6AAFD13F" w14:textId="0917F6C6" w:rsidR="00986596" w:rsidRPr="00A76C51" w:rsidRDefault="00E97AD1" w:rsidP="0098659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дошкольном учреждении ведется систематически работа по созданию предметно-развивающей среды. </w:t>
      </w:r>
      <w:r w:rsidR="00E066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Развивающая </w:t>
      </w:r>
      <w:r w:rsidR="00986596" w:rsidRPr="00A76C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предметно-пространственная среда</w:t>
      </w:r>
      <w:r w:rsidR="00986596"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оборудована с учётом возрастных особенностей детей, охраны и укрепления их здоровья.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 </w:t>
      </w:r>
    </w:p>
    <w:p w14:paraId="75FB5817" w14:textId="77777777" w:rsidR="00986596" w:rsidRPr="00A76C51" w:rsidRDefault="00986596" w:rsidP="0098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Предметная среда всех помещений оптимально насыщена, выдержана мера «необходимого и достаточного» для каждого вида деятельности.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14:paraId="466F7460" w14:textId="77777777" w:rsidR="00986596" w:rsidRPr="00A76C51" w:rsidRDefault="00986596" w:rsidP="0098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Организованная в ДОУ предметно-развивающая среда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14:paraId="3CD050D4" w14:textId="77777777" w:rsidR="00986596" w:rsidRPr="00A76C51" w:rsidRDefault="00986596" w:rsidP="00986596">
      <w:pPr>
        <w:spacing w:after="0" w:line="240" w:lineRule="auto"/>
        <w:ind w:left="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1EB9B992" w14:textId="77777777" w:rsidR="00986596" w:rsidRPr="00A76C51" w:rsidRDefault="00986596" w:rsidP="009865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Вывод:</w:t>
      </w:r>
      <w:r w:rsidRPr="00A76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6E6DE5B6" w14:textId="033EFE9C" w:rsidR="00ED722D" w:rsidRPr="00C91736" w:rsidRDefault="00986596" w:rsidP="00C91736">
      <w:pPr>
        <w:spacing w:after="0" w:line="240" w:lineRule="auto"/>
        <w:ind w:left="8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A76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</w:t>
      </w:r>
      <w:r w:rsidR="00C9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с учетом новых требований. </w:t>
      </w:r>
    </w:p>
    <w:p w14:paraId="0520459B" w14:textId="77777777" w:rsidR="00986596" w:rsidRPr="00986596" w:rsidRDefault="00986596" w:rsidP="009865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37791678"/>
      <w:bookmarkEnd w:id="3"/>
      <w:r w:rsidRPr="00986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986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14:paraId="44AE7327" w14:textId="77777777" w:rsid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проводятся внешняя оценка </w:t>
      </w:r>
      <w:proofErr w:type="spellStart"/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-образовательной деятельности (родителями) и внутренняя (мониторинг). Цель контроля: оптимизация и координация работы всех структурных подразделений детского сада для обеспечения качества образовательного процесса.  </w:t>
      </w:r>
    </w:p>
    <w:p w14:paraId="659FAA7B" w14:textId="77243FBF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используются эффективные формы контроля:</w:t>
      </w:r>
    </w:p>
    <w:p w14:paraId="395C2785" w14:textId="77777777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64F64E" w14:textId="77777777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  различные виды мониторинга: управленческий, медицинский, педагогический,</w:t>
      </w:r>
    </w:p>
    <w:p w14:paraId="7F49D1C5" w14:textId="77777777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015EB0" w14:textId="77777777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  контроль состояния здоровья детей,</w:t>
      </w:r>
    </w:p>
    <w:p w14:paraId="259A63F9" w14:textId="77777777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FA1FB9" w14:textId="77777777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   социологические исследования семей.</w:t>
      </w:r>
    </w:p>
    <w:p w14:paraId="4C9FD4FF" w14:textId="77777777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BB1DD8" w14:textId="77777777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 детском саду начинается с руководителя, проходит через все структурные подразделения и направлен на следующие объекты:</w:t>
      </w:r>
    </w:p>
    <w:p w14:paraId="6774ADD3" w14:textId="77777777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3D6700" w14:textId="749ECB07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  охрана </w:t>
      </w:r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укрепление здоровья воспитанников,</w:t>
      </w:r>
    </w:p>
    <w:p w14:paraId="4116456D" w14:textId="4C765F39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  </w:t>
      </w:r>
      <w:proofErr w:type="spellStart"/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-образовательный процесс,</w:t>
      </w:r>
    </w:p>
    <w:p w14:paraId="50B117C0" w14:textId="44592653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  кадры, </w:t>
      </w:r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педагога, повышение квалификации,</w:t>
      </w:r>
    </w:p>
    <w:p w14:paraId="6B800664" w14:textId="5BAF9678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  взаимодействие с социумом,</w:t>
      </w:r>
    </w:p>
    <w:p w14:paraId="016A17F3" w14:textId="7A5A6936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  административно-хозяйственная и финансовая деятельность,</w:t>
      </w:r>
    </w:p>
    <w:p w14:paraId="5C548FC8" w14:textId="3F3E0771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  питание детей,</w:t>
      </w:r>
    </w:p>
    <w:p w14:paraId="711F32D3" w14:textId="79BC5A56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  техника безопасн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и охрана труда работников </w:t>
      </w:r>
      <w:r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жизни воспитанников.</w:t>
      </w:r>
    </w:p>
    <w:p w14:paraId="54EDBB5E" w14:textId="77777777" w:rsidR="00B85281" w:rsidRPr="00B85281" w:rsidRDefault="00B85281" w:rsidP="00B85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8A849A" w14:textId="7F3D2AF0" w:rsidR="000909AB" w:rsidRPr="000909AB" w:rsidRDefault="000909AB" w:rsidP="000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85281"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контроля рассматриваются </w:t>
      </w:r>
      <w:r w:rsid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общих собраниях работников, </w:t>
      </w:r>
      <w:r w:rsidR="00B85281" w:rsidRP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советах.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учебного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 администрация </w:t>
      </w:r>
      <w:r w:rsidRPr="0009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проводит анкетирование родителей с целью:</w:t>
      </w:r>
    </w:p>
    <w:p w14:paraId="17930E15" w14:textId="42CF9F23" w:rsidR="000909AB" w:rsidRPr="000909AB" w:rsidRDefault="000909AB" w:rsidP="000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выявления </w:t>
      </w:r>
      <w:r w:rsidRPr="0009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удовлетворенности родителей образовательной работой;</w:t>
      </w:r>
    </w:p>
    <w:p w14:paraId="519DBBEB" w14:textId="39CF26D6" w:rsidR="000909AB" w:rsidRPr="000909AB" w:rsidRDefault="000909AB" w:rsidP="000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изучения отношения родителей к работе ДОУ;</w:t>
      </w:r>
    </w:p>
    <w:p w14:paraId="2A73AF3D" w14:textId="0AFE912F" w:rsidR="000909AB" w:rsidRPr="000909AB" w:rsidRDefault="000909AB" w:rsidP="000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выявление сильных и слабых сторон работы ДОУ.</w:t>
      </w:r>
    </w:p>
    <w:p w14:paraId="33168E4E" w14:textId="77777777" w:rsidR="000909AB" w:rsidRPr="000909AB" w:rsidRDefault="000909AB" w:rsidP="000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4E360B" w14:textId="5C8ECF01" w:rsidR="00B85281" w:rsidRDefault="00BD1F22" w:rsidP="00090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анкетирования</w:t>
      </w:r>
      <w:r w:rsidR="000909AB" w:rsidRPr="0009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показали: все родители считают работу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тского сада удовлетворительной, </w:t>
      </w:r>
      <w:r w:rsidR="000909AB" w:rsidRPr="0009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полностью удовлетворяют условия </w:t>
      </w:r>
      <w:proofErr w:type="spellStart"/>
      <w:r w:rsidR="000909AB" w:rsidRPr="0009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0909AB" w:rsidRPr="00090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работы, присмотра и ухода, режим пребывания ребенка в детском саду, питание.</w:t>
      </w:r>
      <w:r w:rsidR="00143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Периодическое изучение уровня</w:t>
      </w:r>
      <w:r w:rsidR="00143F29" w:rsidRPr="00143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</w:t>
      </w:r>
      <w:r w:rsidR="00143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ренности родителей работой ДОУ позволяет корректировать</w:t>
      </w:r>
      <w:r w:rsidR="00143F29" w:rsidRPr="00143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сотрудничества с ними.</w:t>
      </w:r>
    </w:p>
    <w:p w14:paraId="028AAAD7" w14:textId="77777777" w:rsidR="00B85281" w:rsidRDefault="00B85281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F17EBF" w14:textId="0FDC4CB4" w:rsidR="00BA4B14" w:rsidRDefault="00C74CB2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76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утверждено положение о</w:t>
      </w:r>
      <w:r w:rsidR="00B85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5281" w:rsidRPr="00B85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ВСОКО</w:t>
      </w:r>
      <w:r w:rsidRPr="00A76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76C5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</w:t>
      </w:r>
    </w:p>
    <w:p w14:paraId="14F48B2A" w14:textId="38096196" w:rsidR="000E571F" w:rsidRDefault="00C74CB2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76C5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</w:t>
      </w:r>
    </w:p>
    <w:p w14:paraId="4318577C" w14:textId="1CA8675E" w:rsidR="000E571F" w:rsidRPr="000E571F" w:rsidRDefault="000E571F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A4B14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  <w:t>Цель внутренней сист</w:t>
      </w:r>
      <w:r w:rsidR="00BA4B14" w:rsidRPr="00BA4B14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  <w:t>емы оценки качества образования</w:t>
      </w:r>
      <w:r w:rsidR="00BA4B1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- с</w:t>
      </w:r>
      <w:r w:rsidRPr="000E571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овершенствование системы управления качеством образования в ДОО,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развития.</w:t>
      </w:r>
    </w:p>
    <w:p w14:paraId="17E1167A" w14:textId="77777777" w:rsidR="000E571F" w:rsidRPr="000E571F" w:rsidRDefault="000E571F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31280569" w14:textId="77777777" w:rsidR="000E571F" w:rsidRPr="00BA4B14" w:rsidRDefault="000E571F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BA4B14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  <w:t>Задачи внутренней системы оценки качества образования:</w:t>
      </w:r>
    </w:p>
    <w:p w14:paraId="676464BC" w14:textId="77777777" w:rsidR="000E571F" w:rsidRPr="000E571F" w:rsidRDefault="000E571F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1179671A" w14:textId="77777777" w:rsidR="000E571F" w:rsidRPr="000E571F" w:rsidRDefault="000E571F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A4B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1.</w:t>
      </w:r>
      <w:r w:rsidRPr="000E571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Определение объекта системы оценки качества образования,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ДОО;</w:t>
      </w:r>
    </w:p>
    <w:p w14:paraId="1A5AB871" w14:textId="6D0888FF" w:rsidR="000E571F" w:rsidRPr="000E571F" w:rsidRDefault="000E571F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A4B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lastRenderedPageBreak/>
        <w:t>2.</w:t>
      </w:r>
      <w:r w:rsidRPr="000E571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Изучение состояния развития и эффективности разных аспектов образовательного процесса и условий для его</w:t>
      </w:r>
      <w:r w:rsidR="00BA4B1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осуществления, тенденциях его </w:t>
      </w:r>
      <w:r w:rsidRPr="000E571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изменения и причинах, влияющих на его уровень;</w:t>
      </w:r>
    </w:p>
    <w:p w14:paraId="504244D9" w14:textId="3713EDCA" w:rsidR="000E571F" w:rsidRPr="000E571F" w:rsidRDefault="000E571F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A4B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3.</w:t>
      </w:r>
      <w:r w:rsidRPr="000E571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Принятие управленческих решений, предоставление всем участникам образовательного процесса и общественности достоверной информации о качестве образования;</w:t>
      </w:r>
    </w:p>
    <w:p w14:paraId="65B6C0CA" w14:textId="42316C49" w:rsidR="000E571F" w:rsidRPr="000E571F" w:rsidRDefault="000E571F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A4B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4.</w:t>
      </w:r>
      <w:r w:rsidRPr="000E571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Прогнозирование развития образовательной системы ДОО;</w:t>
      </w:r>
    </w:p>
    <w:p w14:paraId="6A28CD45" w14:textId="6B4D5D88" w:rsidR="000E571F" w:rsidRPr="000E571F" w:rsidRDefault="000E571F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A4B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5.</w:t>
      </w:r>
      <w:r w:rsidRPr="000E571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Расширение общественного участия в управлении образованием в дошкольном учреждении.</w:t>
      </w:r>
    </w:p>
    <w:p w14:paraId="3A57CE52" w14:textId="77777777" w:rsidR="000E571F" w:rsidRPr="000E571F" w:rsidRDefault="000E571F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5592FC1A" w14:textId="77777777" w:rsidR="000E571F" w:rsidRPr="00BA4B14" w:rsidRDefault="000E571F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BA4B14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  <w:t>Предмет внутренней системы оценки качества образования:</w:t>
      </w:r>
    </w:p>
    <w:p w14:paraId="02DE42E5" w14:textId="77777777" w:rsidR="000E571F" w:rsidRPr="000E571F" w:rsidRDefault="000E571F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23B90FAE" w14:textId="1B8C6136" w:rsidR="000E571F" w:rsidRPr="000E571F" w:rsidRDefault="000E571F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A4B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1.</w:t>
      </w:r>
      <w:r w:rsidRPr="000E571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Качество условий реализации Образовательной программы дошкольного обра</w:t>
      </w:r>
      <w:r w:rsidR="00BA4B1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зования детского сада</w:t>
      </w:r>
      <w:r w:rsidRPr="000E571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;</w:t>
      </w:r>
    </w:p>
    <w:p w14:paraId="171DBC52" w14:textId="369C8BCA" w:rsidR="000E571F" w:rsidRPr="000E571F" w:rsidRDefault="000E571F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BA4B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2.</w:t>
      </w:r>
      <w:r w:rsidRPr="000E571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Качество организации образовательного процесса;</w:t>
      </w:r>
    </w:p>
    <w:p w14:paraId="6ACE6343" w14:textId="77777777" w:rsidR="000E571F" w:rsidRPr="000E571F" w:rsidRDefault="000E571F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7CDEF838" w14:textId="0AC2FA81" w:rsidR="00C74CB2" w:rsidRPr="00A76C51" w:rsidRDefault="000E571F" w:rsidP="000E57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F64D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3.</w:t>
      </w:r>
      <w:r w:rsidRPr="000E571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Качество результата освоения Образовательной программы дошкольного образования муниципального автономного дошкольного образования муниципального образования</w:t>
      </w:r>
    </w:p>
    <w:p w14:paraId="10E58265" w14:textId="5EAB10F1" w:rsidR="00C74CB2" w:rsidRPr="00A76C51" w:rsidRDefault="00C74CB2" w:rsidP="00C7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    </w:t>
      </w:r>
      <w:r w:rsidRPr="00A76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качества об</w:t>
      </w:r>
      <w:r w:rsidR="009F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разовательной деятельности в 2021</w:t>
      </w:r>
      <w:r w:rsidRPr="00A76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показал хорошую работу педагогического коллектива по всем показателям.</w:t>
      </w:r>
    </w:p>
    <w:p w14:paraId="4FC80E85" w14:textId="778C26B0" w:rsidR="00C74CB2" w:rsidRPr="00A76C51" w:rsidRDefault="00C74CB2" w:rsidP="00C74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Состояние здоровья и физического развития воспитанников удовлетворительные. </w:t>
      </w:r>
      <w:r w:rsidR="009F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70% до </w:t>
      </w:r>
      <w:r w:rsidRPr="00A76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80% детей успешно освоили образовательную программу</w:t>
      </w:r>
      <w:r w:rsidR="009F6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в каждой</w:t>
      </w:r>
      <w:r w:rsidRPr="00A76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возрастной группе. В течение года воспитанники Детского сада успешно участвовали в конкурсах и мероприятиях различного уровня.</w:t>
      </w:r>
    </w:p>
    <w:p w14:paraId="48763029" w14:textId="19B1171E" w:rsidR="00C74CB2" w:rsidRPr="00A76C51" w:rsidRDefault="00C74CB2" w:rsidP="00405CF6">
      <w:pPr>
        <w:widowControl w:val="0"/>
        <w:tabs>
          <w:tab w:val="left" w:pos="3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14:paraId="7FD4899B" w14:textId="196D9ED2" w:rsidR="008472A3" w:rsidRDefault="00C74CB2" w:rsidP="00C7117B">
      <w:pPr>
        <w:spacing w:line="240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A76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4734" w:rsidRPr="00A76C51">
        <w:rPr>
          <w:rFonts w:ascii="Times New Roman" w:hAnsi="Times New Roman" w:cs="Times New Roman"/>
          <w:b/>
          <w:sz w:val="24"/>
          <w:szCs w:val="24"/>
        </w:rPr>
        <w:t>Вывод:</w:t>
      </w:r>
      <w:r w:rsidR="008472A3">
        <w:rPr>
          <w:rFonts w:ascii="Times New Roman" w:hAnsi="Times New Roman" w:cs="Times New Roman"/>
          <w:sz w:val="24"/>
          <w:szCs w:val="24"/>
        </w:rPr>
        <w:t xml:space="preserve"> </w:t>
      </w:r>
      <w:r w:rsidR="008472A3" w:rsidRPr="008472A3">
        <w:rPr>
          <w:rFonts w:ascii="Times New Roman" w:hAnsi="Times New Roman" w:cs="Times New Roman"/>
          <w:sz w:val="24"/>
          <w:szCs w:val="24"/>
        </w:rPr>
        <w:t>Система внутренней оценки качества образования функционирует</w:t>
      </w:r>
      <w:r w:rsidR="00DA06D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8472A3" w:rsidRPr="008472A3">
        <w:rPr>
          <w:rFonts w:ascii="Times New Roman" w:hAnsi="Times New Roman" w:cs="Times New Roman"/>
          <w:sz w:val="24"/>
          <w:szCs w:val="24"/>
        </w:rPr>
        <w:t>действующего законодательства.</w:t>
      </w:r>
      <w:r w:rsidR="008472A3">
        <w:rPr>
          <w:rFonts w:ascii="Times New Roman" w:hAnsi="Times New Roman" w:cs="Times New Roman"/>
          <w:sz w:val="24"/>
          <w:szCs w:val="24"/>
        </w:rPr>
        <w:t xml:space="preserve"> </w:t>
      </w:r>
      <w:r w:rsidR="000E571F" w:rsidRPr="00D30ACF">
        <w:rPr>
          <w:rFonts w:ascii="Times New Roman" w:hAnsi="Times New Roman" w:cs="Times New Roman"/>
          <w:sz w:val="24"/>
          <w:szCs w:val="24"/>
        </w:rPr>
        <w:t>О</w:t>
      </w:r>
      <w:r w:rsidR="00264734" w:rsidRPr="00D30ACF">
        <w:rPr>
          <w:rFonts w:ascii="Times New Roman" w:hAnsi="Times New Roman" w:cs="Times New Roman"/>
          <w:sz w:val="24"/>
          <w:szCs w:val="24"/>
        </w:rPr>
        <w:t>рганизация образовательного процесса в детском саду осуществляется в соответствии с годовым планированием, с   основной общеобразовательной программой дошкольного образования на основе ФГОС и учебным планом непосредственно образовательной деятельности.  Количество и продолжительность непосредственно образовательной деятельности, устанавливаются в соответст</w:t>
      </w:r>
      <w:r w:rsidR="005076DE" w:rsidRPr="00D30ACF">
        <w:rPr>
          <w:rFonts w:ascii="Times New Roman" w:hAnsi="Times New Roman" w:cs="Times New Roman"/>
          <w:sz w:val="24"/>
          <w:szCs w:val="24"/>
        </w:rPr>
        <w:t xml:space="preserve">вии с санитарно-гигиеническими </w:t>
      </w:r>
      <w:r w:rsidR="00264734" w:rsidRPr="00D30ACF">
        <w:rPr>
          <w:rFonts w:ascii="Times New Roman" w:hAnsi="Times New Roman" w:cs="Times New Roman"/>
          <w:sz w:val="24"/>
          <w:szCs w:val="24"/>
        </w:rPr>
        <w:t>нормами и требованиями</w:t>
      </w:r>
      <w:r w:rsidR="005076DE" w:rsidRPr="00D30ACF">
        <w:rPr>
          <w:rFonts w:ascii="Times New Roman" w:hAnsi="Times New Roman" w:cs="Times New Roman"/>
          <w:sz w:val="24"/>
          <w:szCs w:val="24"/>
        </w:rPr>
        <w:t xml:space="preserve">. Целесообразное использование </w:t>
      </w:r>
      <w:r w:rsidR="00264734" w:rsidRPr="00D30ACF">
        <w:rPr>
          <w:rFonts w:ascii="Times New Roman" w:hAnsi="Times New Roman" w:cs="Times New Roman"/>
          <w:sz w:val="24"/>
          <w:szCs w:val="24"/>
        </w:rPr>
        <w:t>новых пед</w:t>
      </w:r>
      <w:r w:rsidR="00C7117B" w:rsidRPr="00D30ACF">
        <w:rPr>
          <w:rFonts w:ascii="Times New Roman" w:hAnsi="Times New Roman" w:cs="Times New Roman"/>
          <w:sz w:val="24"/>
          <w:szCs w:val="24"/>
        </w:rPr>
        <w:t>агогических технологий позволяет</w:t>
      </w:r>
      <w:r w:rsidR="00264734" w:rsidRPr="00D30ACF">
        <w:rPr>
          <w:rFonts w:ascii="Times New Roman" w:hAnsi="Times New Roman" w:cs="Times New Roman"/>
          <w:sz w:val="24"/>
          <w:szCs w:val="24"/>
        </w:rPr>
        <w:t xml:space="preserve"> п</w:t>
      </w:r>
      <w:r w:rsidR="00C7117B" w:rsidRPr="00D30ACF">
        <w:rPr>
          <w:rFonts w:ascii="Times New Roman" w:hAnsi="Times New Roman" w:cs="Times New Roman"/>
          <w:sz w:val="24"/>
          <w:szCs w:val="24"/>
        </w:rPr>
        <w:t xml:space="preserve">овысить уровень освоения детьми </w:t>
      </w:r>
      <w:r w:rsidR="00264734" w:rsidRPr="00D30ACF">
        <w:rPr>
          <w:rFonts w:ascii="Times New Roman" w:hAnsi="Times New Roman" w:cs="Times New Roman"/>
          <w:sz w:val="24"/>
          <w:szCs w:val="24"/>
        </w:rPr>
        <w:t>образовательной программы детского сада</w:t>
      </w:r>
      <w:bookmarkEnd w:id="4"/>
      <w:r w:rsidR="00C7117B" w:rsidRPr="00D30A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430C02" w14:textId="075458B3" w:rsidR="00C7117B" w:rsidRPr="00D30ACF" w:rsidRDefault="008472A3" w:rsidP="008472A3">
      <w:pPr>
        <w:spacing w:line="240" w:lineRule="auto"/>
        <w:ind w:left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7117B" w:rsidRPr="00D30ACF">
        <w:rPr>
          <w:rFonts w:ascii="Times New Roman" w:hAnsi="Times New Roman" w:cs="Times New Roman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17B" w:rsidRPr="00D30ACF"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  <w:r w:rsidR="00C7117B" w:rsidRPr="00D30ACF">
        <w:rPr>
          <w:rFonts w:ascii="Times New Roman" w:hAnsi="Times New Roman" w:cs="Times New Roman"/>
        </w:rPr>
        <w:t xml:space="preserve"> </w:t>
      </w:r>
      <w:r w:rsidR="00C7117B" w:rsidRPr="00D30ACF">
        <w:rPr>
          <w:rFonts w:ascii="Times New Roman" w:hAnsi="Times New Roman" w:cs="Times New Roman"/>
          <w:sz w:val="24"/>
          <w:szCs w:val="24"/>
        </w:rPr>
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</w:t>
      </w:r>
    </w:p>
    <w:p w14:paraId="0387A98F" w14:textId="648EFA97" w:rsidR="006D1C19" w:rsidRPr="00C7117B" w:rsidRDefault="006D1C19" w:rsidP="00C7117B">
      <w:pPr>
        <w:spacing w:after="0" w:line="240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</w:p>
    <w:p w14:paraId="793CAD68" w14:textId="77777777" w:rsidR="0011429B" w:rsidRDefault="0011429B" w:rsidP="0098659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14:paraId="490283D2" w14:textId="77777777" w:rsidR="0011429B" w:rsidRDefault="0011429B" w:rsidP="0098659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14:paraId="54B4BE04" w14:textId="77777777" w:rsidR="0011429B" w:rsidRDefault="0011429B" w:rsidP="0098659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14:paraId="7D78400C" w14:textId="77777777" w:rsidR="00923397" w:rsidRDefault="00923397" w:rsidP="00923397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14:paraId="020E96C3" w14:textId="5E4E50A2" w:rsidR="00986596" w:rsidRPr="0011429B" w:rsidRDefault="00986596" w:rsidP="00923397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11429B"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  <w:t>Статистическая часть</w:t>
      </w:r>
    </w:p>
    <w:p w14:paraId="04BA6B85" w14:textId="77777777" w:rsidR="00986596" w:rsidRPr="00986596" w:rsidRDefault="00986596" w:rsidP="00114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tbl>
      <w:tblPr>
        <w:tblW w:w="9722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2"/>
      </w:tblGrid>
      <w:tr w:rsidR="009C6237" w:rsidRPr="00F51A5B" w14:paraId="376AE6B7" w14:textId="77777777" w:rsidTr="00A76C51">
        <w:tc>
          <w:tcPr>
            <w:tcW w:w="97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95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72"/>
            </w:tblGrid>
            <w:tr w:rsidR="001F7577" w:rsidRPr="00A76C51" w14:paraId="1A45BC94" w14:textId="77777777" w:rsidTr="00197100">
              <w:trPr>
                <w:trHeight w:val="2675"/>
              </w:trPr>
              <w:tc>
                <w:tcPr>
                  <w:tcW w:w="957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295"/>
                    <w:gridCol w:w="1794"/>
                    <w:gridCol w:w="1313"/>
                  </w:tblGrid>
                  <w:tr w:rsidR="001F7577" w:rsidRPr="00A76C51" w14:paraId="43C2C226" w14:textId="77777777" w:rsidTr="00A76C51"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11EBD32" w14:textId="77777777" w:rsidR="001F7577" w:rsidRPr="00A76C51" w:rsidRDefault="001F7577" w:rsidP="00190B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Показатели</w:t>
                        </w:r>
                      </w:p>
                    </w:tc>
                    <w:tc>
                      <w:tcPr>
                        <w:tcW w:w="80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34CE907" w14:textId="77777777" w:rsidR="001F7577" w:rsidRPr="00A76C51" w:rsidRDefault="001F7577" w:rsidP="00190B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08947E6D" w14:textId="77777777" w:rsidR="001F7577" w:rsidRPr="00A76C51" w:rsidRDefault="001F7577" w:rsidP="00190B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Количество</w:t>
                        </w:r>
                      </w:p>
                    </w:tc>
                  </w:tr>
                  <w:tr w:rsidR="001F7577" w:rsidRPr="00A76C51" w14:paraId="6C64CF9D" w14:textId="77777777" w:rsidTr="00B267B7"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19F03E3" w14:textId="77777777" w:rsidR="001F7577" w:rsidRPr="00A76C51" w:rsidRDefault="001F7577" w:rsidP="00190B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Образовательная деятельность</w:t>
                        </w:r>
                      </w:p>
                    </w:tc>
                  </w:tr>
                  <w:tr w:rsidR="001F7577" w:rsidRPr="00A76C51" w14:paraId="14A19A5F" w14:textId="77777777" w:rsidTr="00A76C51">
                    <w:trPr>
                      <w:trHeight w:val="255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727DA40E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Общее количество воспитанников, которые обучаются по программе дошкольного образования</w:t>
                        </w:r>
                      </w:p>
                      <w:p w14:paraId="590BAE30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том числе обучающиеся:</w:t>
                        </w:r>
                      </w:p>
                    </w:tc>
                    <w:tc>
                      <w:tcPr>
                        <w:tcW w:w="806" w:type="pct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30264014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человек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46751489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</w:tr>
                  <w:tr w:rsidR="001F7577" w:rsidRPr="00A76C51" w14:paraId="413015B5" w14:textId="77777777" w:rsidTr="00A76C51">
                    <w:trPr>
                      <w:trHeight w:val="255"/>
                    </w:trPr>
                    <w:tc>
                      <w:tcPr>
                        <w:tcW w:w="3527" w:type="pct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16ABF6BF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режиме полного дня (8–12 часов)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5E25B4C2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6794593B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</w:tr>
                  <w:tr w:rsidR="001F7577" w:rsidRPr="00A76C51" w14:paraId="7C3FC5BA" w14:textId="77777777" w:rsidTr="00A76C51">
                    <w:trPr>
                      <w:trHeight w:val="255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6CBDA275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режиме кратковременного пребывания (3–5 часов)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420E5D50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3C1E94D0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F7577" w:rsidRPr="00A76C51" w14:paraId="6C4D5D98" w14:textId="77777777" w:rsidTr="00A76C51">
                    <w:trPr>
                      <w:trHeight w:val="315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35916C6E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 семейной дошкольной группе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26F9752E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4B11288C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F7577" w:rsidRPr="00A76C51" w14:paraId="0FC2CDEB" w14:textId="77777777" w:rsidTr="00A76C51">
                    <w:trPr>
                      <w:trHeight w:val="770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6F0C8F25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 форме семейного образования с психолого-педагогическим сопровождением, которое организует детский сад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4FDC7341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573E6558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F7577" w:rsidRPr="00A76C51" w14:paraId="1B0EA1CA" w14:textId="77777777" w:rsidTr="00A76C51"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3F6267E5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Общее количество воспитанников в возрасте до трех лет</w:t>
                        </w:r>
                      </w:p>
                    </w:tc>
                    <w:tc>
                      <w:tcPr>
                        <w:tcW w:w="80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3D388685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человек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3C8D7D59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 w:rsidR="001F7577" w:rsidRPr="00A76C51" w14:paraId="6CA0CF0D" w14:textId="77777777" w:rsidTr="00A76C51"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1B618FC9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Общее количество воспитанников в возрасте от трех до восьми лет</w:t>
                        </w:r>
                      </w:p>
                    </w:tc>
                    <w:tc>
                      <w:tcPr>
                        <w:tcW w:w="80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08D5DDDA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человек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0FACA0C8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</w:t>
                        </w:r>
                      </w:p>
                    </w:tc>
                  </w:tr>
                  <w:tr w:rsidR="001F7577" w:rsidRPr="00A76C51" w14:paraId="37C6BD9C" w14:textId="77777777" w:rsidTr="00A76C51">
                    <w:trPr>
                      <w:trHeight w:val="1140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703420FA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            </w:r>
                      </w:p>
                    </w:tc>
                    <w:tc>
                      <w:tcPr>
                        <w:tcW w:w="806" w:type="pct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1AE20F62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6D74E01E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7577" w:rsidRPr="00A76C51" w14:paraId="7ADBDAFB" w14:textId="77777777" w:rsidTr="00A76C51">
                    <w:trPr>
                      <w:trHeight w:val="277"/>
                    </w:trPr>
                    <w:tc>
                      <w:tcPr>
                        <w:tcW w:w="3527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5E64D3ED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8–12-часового пребывания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5D230529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2389DC79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</w:tr>
                  <w:tr w:rsidR="001F7577" w:rsidRPr="00A76C51" w14:paraId="68762E2F" w14:textId="77777777" w:rsidTr="00A76C51">
                    <w:trPr>
                      <w:trHeight w:val="237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5F6CC4E5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12–14-часового пребывания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6ACA6CD1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2BD6FC8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7577" w:rsidRPr="00A76C51" w14:paraId="4D6CEB63" w14:textId="77777777" w:rsidTr="00A76C51">
                    <w:trPr>
                      <w:trHeight w:val="332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18D6BBE2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круглосуточного пребывания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00F29BC8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64EF07D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7577" w:rsidRPr="00A76C51" w14:paraId="0B328DFF" w14:textId="77777777" w:rsidTr="00A76C51">
                    <w:trPr>
                      <w:trHeight w:val="723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668F23A2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Численность (удельный вес) воспитанников с ОВЗ от общей численности воспитанников, которые получают услуги:</w:t>
                        </w:r>
                      </w:p>
                    </w:tc>
                    <w:tc>
                      <w:tcPr>
                        <w:tcW w:w="806" w:type="pct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1C56E28F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4C3E4038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7577" w:rsidRPr="00A76C51" w14:paraId="5143BEED" w14:textId="77777777" w:rsidTr="00A76C51">
                    <w:trPr>
                      <w:trHeight w:val="565"/>
                    </w:trPr>
                    <w:tc>
                      <w:tcPr>
                        <w:tcW w:w="3527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2D7E2776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 коррекции недостатков физического, психического развития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5BBC99B4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6D61854D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F7577" w:rsidRPr="00A76C51" w14:paraId="3DC4CFBB" w14:textId="77777777" w:rsidTr="00A76C51">
                    <w:trPr>
                      <w:trHeight w:val="561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2F006FED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обучению по образовательной программе дошкольного образования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3ED2AB2B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32FD62D2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F7577" w:rsidRPr="00A76C51" w14:paraId="259B83CB" w14:textId="77777777" w:rsidTr="00A76C51">
                    <w:trPr>
                      <w:trHeight w:val="302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426210AD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присмотру и уходу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47268B39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2CB7E366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F7577" w:rsidRPr="00A76C51" w14:paraId="730FE7E0" w14:textId="77777777" w:rsidTr="00A76C51"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5A1BBE03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Средний показатель пропущенных по болезни дней на одного воспитанника</w:t>
                        </w:r>
                      </w:p>
                    </w:tc>
                    <w:tc>
                      <w:tcPr>
                        <w:tcW w:w="80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75556CED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день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6940B941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</w:tr>
                  <w:tr w:rsidR="001F7577" w:rsidRPr="00A76C51" w14:paraId="0DF0CE75" w14:textId="77777777" w:rsidTr="00A76C51">
                    <w:trPr>
                      <w:trHeight w:val="593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443F607B" w14:textId="25596E10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Общая численность пед</w:t>
                        </w:r>
                        <w:r w:rsidR="005B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агогических </w:t>
                        </w: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работников, в то</w:t>
                        </w:r>
                        <w:r w:rsidR="005B245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 числе количество педагогов</w:t>
                        </w: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806" w:type="pct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4E651BEF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человек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17ED8415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1F7577" w:rsidRPr="00A76C51" w14:paraId="14A0C363" w14:textId="77777777" w:rsidTr="00A76C51">
                    <w:trPr>
                      <w:trHeight w:val="291"/>
                    </w:trPr>
                    <w:tc>
                      <w:tcPr>
                        <w:tcW w:w="3527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6A2D1426" w14:textId="2A3FAAF9" w:rsidR="001F7577" w:rsidRPr="00A76C51" w:rsidRDefault="005B2453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1F7577"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 высшим образованием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5E6AF81A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48BCF8C7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1F7577" w:rsidRPr="00A76C51" w14:paraId="297892A3" w14:textId="77777777" w:rsidTr="00A76C51">
                    <w:trPr>
                      <w:trHeight w:val="426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76745F50" w14:textId="00954D5D" w:rsidR="001F7577" w:rsidRPr="00A76C51" w:rsidRDefault="005B2453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1F7577"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высшим образованием педагогической направленности (профиля)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697982A9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5967E4F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1F7577" w:rsidRPr="00A76C51" w14:paraId="35D2B725" w14:textId="77777777" w:rsidTr="00A76C51">
                    <w:trPr>
                      <w:trHeight w:val="292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119E4D76" w14:textId="4BC4F965" w:rsidR="001F7577" w:rsidRPr="00A76C51" w:rsidRDefault="005B2453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1F7577"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средним профессиональным образованием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010E5DF8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1F37AC1E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F7577" w:rsidRPr="00A76C51" w14:paraId="4A6AC50E" w14:textId="77777777" w:rsidTr="00A76C51">
                    <w:trPr>
                      <w:trHeight w:val="553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6FC8C6EA" w14:textId="5BFD0341" w:rsidR="001F7577" w:rsidRPr="00A76C51" w:rsidRDefault="005B2453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  <w:r w:rsidR="001F7577"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средним профессиональным образованием педагогической направленности (профиля)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0483F7A5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55C03980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1F7577" w:rsidRPr="00A76C51" w14:paraId="7CBD8ABA" w14:textId="77777777" w:rsidTr="00A76C51">
                    <w:trPr>
                      <w:trHeight w:val="345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7D1696F4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      </w:r>
                      </w:p>
                    </w:tc>
                    <w:tc>
                      <w:tcPr>
                        <w:tcW w:w="806" w:type="pct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66AA0BEB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24982B30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 (60%)</w:t>
                        </w:r>
                      </w:p>
                    </w:tc>
                  </w:tr>
                  <w:tr w:rsidR="001F7577" w:rsidRPr="00A76C51" w14:paraId="62D31F34" w14:textId="77777777" w:rsidTr="00A76C51">
                    <w:trPr>
                      <w:trHeight w:val="285"/>
                    </w:trPr>
                    <w:tc>
                      <w:tcPr>
                        <w:tcW w:w="3527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0E800DEA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 высшей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61A285B9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32F1017E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1(10%)</w:t>
                        </w:r>
                      </w:p>
                    </w:tc>
                  </w:tr>
                  <w:tr w:rsidR="001F7577" w:rsidRPr="00A76C51" w14:paraId="1EFC9A59" w14:textId="77777777" w:rsidTr="00A76C51">
                    <w:trPr>
                      <w:trHeight w:val="203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58610553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первой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1D162F86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729F082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5 (50%)         </w:t>
                        </w:r>
                      </w:p>
                    </w:tc>
                  </w:tr>
                  <w:tr w:rsidR="001F7577" w:rsidRPr="00A76C51" w14:paraId="26620593" w14:textId="77777777" w:rsidTr="00A76C51">
                    <w:trPr>
                      <w:trHeight w:val="1268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5BBA0A31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            </w:r>
                      </w:p>
                    </w:tc>
                    <w:tc>
                      <w:tcPr>
                        <w:tcW w:w="806" w:type="pct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0B25ED0B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49038069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7577" w:rsidRPr="00A76C51" w14:paraId="1F2867A0" w14:textId="77777777" w:rsidTr="00A76C51">
                    <w:trPr>
                      <w:trHeight w:val="281"/>
                    </w:trPr>
                    <w:tc>
                      <w:tcPr>
                        <w:tcW w:w="3527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197CB28B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 5 лет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5FDA45AD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53AFED1E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2(20%)</w:t>
                        </w:r>
                      </w:p>
                    </w:tc>
                  </w:tr>
                  <w:tr w:rsidR="001F7577" w:rsidRPr="00A76C51" w14:paraId="257061ED" w14:textId="77777777" w:rsidTr="00A76C51">
                    <w:trPr>
                      <w:trHeight w:val="247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6C1C22CA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больше 30 лет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0E6F8C08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685BD111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4(40%)</w:t>
                        </w:r>
                      </w:p>
                    </w:tc>
                  </w:tr>
                  <w:tr w:rsidR="001F7577" w:rsidRPr="00A76C51" w14:paraId="4BF61B65" w14:textId="77777777" w:rsidTr="00A76C51">
                    <w:trPr>
                      <w:trHeight w:val="652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63699863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Количество (удельный вес численности) педагогических работников в общей численности педагогических работников в возрасте:</w:t>
                        </w:r>
                      </w:p>
                    </w:tc>
                    <w:tc>
                      <w:tcPr>
                        <w:tcW w:w="806" w:type="pct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6507FF41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ED85306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7577" w:rsidRPr="00A76C51" w14:paraId="0EED9C1E" w14:textId="77777777" w:rsidTr="00A76C51">
                    <w:trPr>
                      <w:trHeight w:val="319"/>
                    </w:trPr>
                    <w:tc>
                      <w:tcPr>
                        <w:tcW w:w="3527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3B85C23D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 30 лет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1579821E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1817836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F7577" w:rsidRPr="00A76C51" w14:paraId="36211519" w14:textId="77777777" w:rsidTr="00A76C51">
                    <w:trPr>
                      <w:trHeight w:val="279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4C8ADEF9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 55 лет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0698D984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30DD5560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4(40%)</w:t>
                        </w:r>
                      </w:p>
                    </w:tc>
                  </w:tr>
                  <w:tr w:rsidR="001F7577" w:rsidRPr="00A76C51" w14:paraId="647172BD" w14:textId="77777777" w:rsidTr="00A76C51"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2E333607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      </w:r>
                      </w:p>
                    </w:tc>
                    <w:tc>
                      <w:tcPr>
                        <w:tcW w:w="80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7DAC6B21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5A96C0DB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1F7577" w:rsidRPr="00A76C51" w14:paraId="7C785900" w14:textId="77777777" w:rsidTr="00A76C51"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6F4BAD0D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      </w:r>
                      </w:p>
                    </w:tc>
                    <w:tc>
                      <w:tcPr>
                        <w:tcW w:w="80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453AB73F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человек (процент)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894B889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7577" w:rsidRPr="00A76C51" w14:paraId="0D48A4F7" w14:textId="77777777" w:rsidTr="00A76C51"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2FFB514F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Соотношение «педагогический работник/воспитанник»</w:t>
                        </w:r>
                      </w:p>
                    </w:tc>
                    <w:tc>
                      <w:tcPr>
                        <w:tcW w:w="80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576B045C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человек/человек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3F933442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8/1</w:t>
                        </w:r>
                      </w:p>
                    </w:tc>
                  </w:tr>
                  <w:tr w:rsidR="001F7577" w:rsidRPr="00A76C51" w14:paraId="02BED6D4" w14:textId="77777777" w:rsidTr="00A76C51">
                    <w:trPr>
                      <w:trHeight w:val="323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36ED5B2B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Наличие в детском саду:</w:t>
                        </w:r>
                      </w:p>
                    </w:tc>
                    <w:tc>
                      <w:tcPr>
                        <w:tcW w:w="806" w:type="pct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4ACF4661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да/нет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0CCBD534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7577" w:rsidRPr="00A76C51" w14:paraId="249A0CAC" w14:textId="77777777" w:rsidTr="00A76C51">
                    <w:trPr>
                      <w:trHeight w:val="287"/>
                    </w:trPr>
                    <w:tc>
                      <w:tcPr>
                        <w:tcW w:w="3527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6E443990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музыкального руководителя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4A612C25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0CE76854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1F7577" w:rsidRPr="00A76C51" w14:paraId="377E75DE" w14:textId="77777777" w:rsidTr="00A76C51">
                    <w:trPr>
                      <w:trHeight w:val="280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44E4F821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инструктора по физической культуре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1F0FD512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3D6DC72A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</w:tr>
                  <w:tr w:rsidR="001F7577" w:rsidRPr="00A76C51" w14:paraId="33A8A986" w14:textId="77777777" w:rsidTr="00A76C51">
                    <w:trPr>
                      <w:trHeight w:val="288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097C96CD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учителя-логопеда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0BB1DF16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41C813B4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</w:tr>
                  <w:tr w:rsidR="001F7577" w:rsidRPr="00A76C51" w14:paraId="56C67A94" w14:textId="77777777" w:rsidTr="00A76C51">
                    <w:trPr>
                      <w:trHeight w:val="282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687C37F1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логопеда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007B1696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0D1E198A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</w:tr>
                  <w:tr w:rsidR="001F7577" w:rsidRPr="00A76C51" w14:paraId="6445CAAF" w14:textId="77777777" w:rsidTr="00A76C51">
                    <w:trPr>
                      <w:trHeight w:val="287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175974FE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учителя-дефектолога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5DEA01BF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551F58B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</w:tr>
                  <w:tr w:rsidR="001F7577" w:rsidRPr="00A76C51" w14:paraId="1FD71F98" w14:textId="77777777" w:rsidTr="00A76C51">
                    <w:trPr>
                      <w:trHeight w:val="279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647D78B5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педагога-психолога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3C8CAF7D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C353249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7577" w:rsidRPr="00A76C51" w14:paraId="315B0006" w14:textId="77777777" w:rsidTr="00B267B7"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1AE3D47A" w14:textId="77777777" w:rsidR="001F7577" w:rsidRPr="00A76C51" w:rsidRDefault="001F7577" w:rsidP="00190BA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Инфраструктура</w:t>
                        </w:r>
                      </w:p>
                    </w:tc>
                  </w:tr>
                  <w:tr w:rsidR="001F7577" w:rsidRPr="00A76C51" w14:paraId="1BECBE5B" w14:textId="77777777" w:rsidTr="00A76C51"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0B1CA666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Общая площадь помещений, в которых осуществляется образовательная деятельность, в расчете на одного воспитанника</w:t>
                        </w:r>
                      </w:p>
                    </w:tc>
                    <w:tc>
                      <w:tcPr>
                        <w:tcW w:w="80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65283DB7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кв. м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53D48B31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1F7577" w:rsidRPr="00A76C51" w14:paraId="2B1C751E" w14:textId="77777777" w:rsidTr="00A76C51"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644F5D95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Площадь помещений для дополнительных видов деятельности воспитанников</w:t>
                        </w:r>
                      </w:p>
                    </w:tc>
                    <w:tc>
                      <w:tcPr>
                        <w:tcW w:w="806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53C603A1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кв. м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6E8623E8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7577" w:rsidRPr="00A76C51" w14:paraId="68FAE0B6" w14:textId="77777777" w:rsidTr="00A76C51">
                    <w:trPr>
                      <w:trHeight w:val="280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7DC5C0DC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Наличие в детском саду:</w:t>
                        </w:r>
                      </w:p>
                    </w:tc>
                    <w:tc>
                      <w:tcPr>
                        <w:tcW w:w="806" w:type="pct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2684A445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да/нет</w:t>
                        </w:r>
                      </w:p>
                    </w:tc>
                    <w:tc>
                      <w:tcPr>
                        <w:tcW w:w="667" w:type="pc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499EB7B8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7577" w:rsidRPr="00A76C51" w14:paraId="1554A041" w14:textId="77777777" w:rsidTr="00A76C51">
                    <w:trPr>
                      <w:trHeight w:val="232"/>
                    </w:trPr>
                    <w:tc>
                      <w:tcPr>
                        <w:tcW w:w="3527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7B8BA245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физкультурного зала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36DD3072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nil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5E985729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7577" w:rsidRPr="00A76C51" w14:paraId="0A69A64A" w14:textId="77777777" w:rsidTr="00A76C51">
                    <w:trPr>
                      <w:trHeight w:val="340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6A94A7B7" w14:textId="43348EB9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музыкального зала</w:t>
                        </w:r>
                        <w:r w:rsidR="001E663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(совмещён с физкультурным)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63F309F8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7DD25DE9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  <w:tr w:rsidR="001F7577" w:rsidRPr="00A76C51" w14:paraId="3E7CCC7A" w14:textId="77777777" w:rsidTr="00A76C51">
                    <w:trPr>
                      <w:trHeight w:val="872"/>
                    </w:trPr>
                    <w:tc>
                      <w:tcPr>
                        <w:tcW w:w="3527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14:paraId="121D1511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14:paraId="00BDD8CA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67" w:type="pct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0E3265EC" w14:textId="77777777" w:rsidR="001F7577" w:rsidRPr="00A76C51" w:rsidRDefault="001F7577" w:rsidP="00190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76C5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</w:tr>
                </w:tbl>
                <w:p w14:paraId="54BD3D12" w14:textId="77777777" w:rsidR="001F7577" w:rsidRPr="00A76C51" w:rsidRDefault="001F7577" w:rsidP="00190BA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76C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14:paraId="46F05BB1" w14:textId="16A82E15" w:rsidR="001F7577" w:rsidRPr="00A76C51" w:rsidRDefault="00BD5D98" w:rsidP="00190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1F7577" w:rsidRPr="00A76C5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Анализ показателей указывает </w:t>
                  </w:r>
                  <w:r w:rsidR="001F7577" w:rsidRPr="00347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то</w:t>
                  </w:r>
                  <w:r w:rsidR="001F7577" w:rsidRPr="00A76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что Детский сад имеет достаточную </w:t>
                  </w:r>
                  <w:r w:rsidR="001F7577" w:rsidRPr="00A76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инфраструктуру, которая соответствует требованиям </w:t>
                  </w:r>
                  <w:hyperlink r:id="rId15" w:anchor="/document/99/499023522/" w:history="1">
                    <w:r w:rsidR="001F7577" w:rsidRPr="00A76C5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СанПиН 2.4.1.3049-13</w:t>
                    </w:r>
                  </w:hyperlink>
                  <w:r w:rsidR="001F7577" w:rsidRPr="00A76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F7577" w:rsidRPr="00A76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«Санитарно-эпидемиологические требования к устройству, содержанию и организации </w:t>
                  </w:r>
                  <w:r w:rsidR="001F7577" w:rsidRPr="00A76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режима работы дошкольных образовательных организаций» и позволяет </w:t>
                  </w:r>
                  <w:r w:rsidR="001F7577" w:rsidRPr="00A76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реализовывать образовательные программы в полно</w:t>
                  </w:r>
                  <w:r w:rsidR="005F0D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 объеме в соответствии с ФГОС </w:t>
                  </w:r>
                  <w:r w:rsidR="001F7577" w:rsidRPr="00A76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ДО.</w:t>
                  </w:r>
                </w:p>
                <w:p w14:paraId="0DFA6ED8" w14:textId="0785EBC5" w:rsidR="001F7577" w:rsidRPr="00A76C51" w:rsidRDefault="005F0D6E" w:rsidP="00190B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1F7577" w:rsidRPr="00A76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</w:t>
                  </w:r>
                  <w:r w:rsidR="0007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ДОУ</w:t>
                  </w:r>
                  <w:r w:rsidR="001F7577" w:rsidRPr="00A76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5B7B0A44" w14:textId="02B2BD17" w:rsidR="001F7577" w:rsidRPr="00A76C51" w:rsidRDefault="005F0D6E" w:rsidP="00190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1F7577" w:rsidRPr="00A76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Детский сад укомплектован достаточным количеством педагогических и иных </w:t>
                  </w:r>
                  <w:r w:rsidR="001F7577" w:rsidRPr="00A76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работников, которые имеют высокую квалификацию и регулярно проходят повышение </w:t>
                  </w:r>
                  <w:r w:rsidR="001F7577" w:rsidRPr="00A76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квалификации, что обеспечивает результативность образовательной деятельности.</w:t>
                  </w:r>
                </w:p>
              </w:tc>
            </w:tr>
          </w:tbl>
          <w:p w14:paraId="0060467F" w14:textId="77777777" w:rsidR="001F7577" w:rsidRPr="00A76C51" w:rsidRDefault="001F7577" w:rsidP="001F7577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D299E" w14:textId="77777777" w:rsidR="001F7577" w:rsidRPr="00A76C51" w:rsidRDefault="001F7577" w:rsidP="001F757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FFD72" w14:textId="36252351" w:rsidR="0054611E" w:rsidRPr="00A76C51" w:rsidRDefault="0054611E" w:rsidP="002623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1B21CE54" w14:textId="77777777" w:rsidR="0054611E" w:rsidRPr="00F51A5B" w:rsidRDefault="0054611E" w:rsidP="0054611E">
      <w:pPr>
        <w:spacing w:after="150" w:line="300" w:lineRule="atLeast"/>
        <w:rPr>
          <w:rFonts w:ascii="Algerian" w:eastAsia="Times New Roman" w:hAnsi="Algerian" w:cs="Times New Roman"/>
          <w:sz w:val="28"/>
          <w:szCs w:val="28"/>
          <w:lang w:eastAsia="ru-RU"/>
        </w:rPr>
      </w:pPr>
    </w:p>
    <w:p w14:paraId="3936A76B" w14:textId="77777777" w:rsidR="0054611E" w:rsidRPr="00F51A5B" w:rsidRDefault="0054611E" w:rsidP="0089435B">
      <w:pPr>
        <w:pStyle w:val="a3"/>
        <w:jc w:val="both"/>
        <w:rPr>
          <w:rFonts w:ascii="Algerian" w:hAnsi="Algerian" w:cs="Times New Roman"/>
          <w:b/>
          <w:sz w:val="28"/>
          <w:szCs w:val="28"/>
        </w:rPr>
      </w:pPr>
    </w:p>
    <w:p w14:paraId="00C18E9D" w14:textId="77777777" w:rsidR="0054611E" w:rsidRPr="00F51A5B" w:rsidRDefault="0054611E" w:rsidP="0089435B">
      <w:pPr>
        <w:pStyle w:val="a3"/>
        <w:jc w:val="both"/>
        <w:rPr>
          <w:rFonts w:ascii="Algerian" w:hAnsi="Algerian" w:cs="Times New Roman"/>
          <w:b/>
          <w:sz w:val="28"/>
          <w:szCs w:val="28"/>
        </w:rPr>
      </w:pPr>
    </w:p>
    <w:sectPr w:rsidR="0054611E" w:rsidRPr="00F51A5B" w:rsidSect="0084621A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797DD" w14:textId="77777777" w:rsidR="005B0001" w:rsidRDefault="005B0001" w:rsidP="00C74CB2">
      <w:pPr>
        <w:spacing w:after="0" w:line="240" w:lineRule="auto"/>
      </w:pPr>
      <w:r>
        <w:separator/>
      </w:r>
    </w:p>
  </w:endnote>
  <w:endnote w:type="continuationSeparator" w:id="0">
    <w:p w14:paraId="30173190" w14:textId="77777777" w:rsidR="005B0001" w:rsidRDefault="005B0001" w:rsidP="00C7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611706"/>
      <w:docPartObj>
        <w:docPartGallery w:val="Page Numbers (Bottom of Page)"/>
        <w:docPartUnique/>
      </w:docPartObj>
    </w:sdtPr>
    <w:sdtContent>
      <w:p w14:paraId="130FACD9" w14:textId="3D44BB3B" w:rsidR="00D63A8F" w:rsidRDefault="00D63A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7E4">
          <w:rPr>
            <w:noProof/>
          </w:rPr>
          <w:t>20</w:t>
        </w:r>
        <w:r>
          <w:fldChar w:fldCharType="end"/>
        </w:r>
      </w:p>
    </w:sdtContent>
  </w:sdt>
  <w:p w14:paraId="3E7833EA" w14:textId="77777777" w:rsidR="00D63A8F" w:rsidRDefault="00D63A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29CAC" w14:textId="77777777" w:rsidR="005B0001" w:rsidRDefault="005B0001" w:rsidP="00C74CB2">
      <w:pPr>
        <w:spacing w:after="0" w:line="240" w:lineRule="auto"/>
      </w:pPr>
      <w:r>
        <w:separator/>
      </w:r>
    </w:p>
  </w:footnote>
  <w:footnote w:type="continuationSeparator" w:id="0">
    <w:p w14:paraId="421EAC85" w14:textId="77777777" w:rsidR="005B0001" w:rsidRDefault="005B0001" w:rsidP="00C74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A08EB"/>
    <w:multiLevelType w:val="hybridMultilevel"/>
    <w:tmpl w:val="BBF434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43BB4"/>
    <w:multiLevelType w:val="hybridMultilevel"/>
    <w:tmpl w:val="3A62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A1146"/>
    <w:multiLevelType w:val="multilevel"/>
    <w:tmpl w:val="CD90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D652D"/>
    <w:multiLevelType w:val="multilevel"/>
    <w:tmpl w:val="81A4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B1EAF"/>
    <w:multiLevelType w:val="hybridMultilevel"/>
    <w:tmpl w:val="BE68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F23C9"/>
    <w:multiLevelType w:val="hybridMultilevel"/>
    <w:tmpl w:val="17821C9A"/>
    <w:lvl w:ilvl="0" w:tplc="614AEA10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CB"/>
    <w:rsid w:val="0002112A"/>
    <w:rsid w:val="00026F0C"/>
    <w:rsid w:val="00034A0F"/>
    <w:rsid w:val="00045247"/>
    <w:rsid w:val="00046004"/>
    <w:rsid w:val="00061496"/>
    <w:rsid w:val="0006344B"/>
    <w:rsid w:val="00067521"/>
    <w:rsid w:val="00073C1F"/>
    <w:rsid w:val="00075675"/>
    <w:rsid w:val="000909AB"/>
    <w:rsid w:val="00097EB7"/>
    <w:rsid w:val="000A10A4"/>
    <w:rsid w:val="000B4B32"/>
    <w:rsid w:val="000D0CCC"/>
    <w:rsid w:val="000E42F9"/>
    <w:rsid w:val="000E571F"/>
    <w:rsid w:val="000F13B3"/>
    <w:rsid w:val="000F7E19"/>
    <w:rsid w:val="0011429B"/>
    <w:rsid w:val="001208EC"/>
    <w:rsid w:val="0012188E"/>
    <w:rsid w:val="00123312"/>
    <w:rsid w:val="001237DD"/>
    <w:rsid w:val="0012522B"/>
    <w:rsid w:val="00126E22"/>
    <w:rsid w:val="001342C6"/>
    <w:rsid w:val="00136535"/>
    <w:rsid w:val="0014043B"/>
    <w:rsid w:val="00143F29"/>
    <w:rsid w:val="00144E54"/>
    <w:rsid w:val="00145FE7"/>
    <w:rsid w:val="001463EE"/>
    <w:rsid w:val="001467FB"/>
    <w:rsid w:val="001502CC"/>
    <w:rsid w:val="001641B5"/>
    <w:rsid w:val="00165ED0"/>
    <w:rsid w:val="00175097"/>
    <w:rsid w:val="00190BAB"/>
    <w:rsid w:val="00194D9C"/>
    <w:rsid w:val="00195301"/>
    <w:rsid w:val="001954E6"/>
    <w:rsid w:val="00197100"/>
    <w:rsid w:val="001A0D56"/>
    <w:rsid w:val="001C237E"/>
    <w:rsid w:val="001D48B5"/>
    <w:rsid w:val="001D5C6D"/>
    <w:rsid w:val="001E1A8D"/>
    <w:rsid w:val="001E3DD7"/>
    <w:rsid w:val="001E6635"/>
    <w:rsid w:val="001F0947"/>
    <w:rsid w:val="001F3966"/>
    <w:rsid w:val="001F3B7C"/>
    <w:rsid w:val="001F7577"/>
    <w:rsid w:val="00204C36"/>
    <w:rsid w:val="00205A2E"/>
    <w:rsid w:val="002170B4"/>
    <w:rsid w:val="002253B0"/>
    <w:rsid w:val="00226E6B"/>
    <w:rsid w:val="002279A1"/>
    <w:rsid w:val="002305BA"/>
    <w:rsid w:val="0023307C"/>
    <w:rsid w:val="002338A0"/>
    <w:rsid w:val="00242AA8"/>
    <w:rsid w:val="002479DF"/>
    <w:rsid w:val="002623E1"/>
    <w:rsid w:val="00264734"/>
    <w:rsid w:val="00275E27"/>
    <w:rsid w:val="00277826"/>
    <w:rsid w:val="002912CD"/>
    <w:rsid w:val="002934B5"/>
    <w:rsid w:val="002B0472"/>
    <w:rsid w:val="002B3909"/>
    <w:rsid w:val="002B4E93"/>
    <w:rsid w:val="002B505D"/>
    <w:rsid w:val="002B6375"/>
    <w:rsid w:val="002D04F7"/>
    <w:rsid w:val="002D27D6"/>
    <w:rsid w:val="002D59AD"/>
    <w:rsid w:val="002D7D15"/>
    <w:rsid w:val="002E4D20"/>
    <w:rsid w:val="002E5D6A"/>
    <w:rsid w:val="002E7B28"/>
    <w:rsid w:val="002E7BD6"/>
    <w:rsid w:val="002F2CAC"/>
    <w:rsid w:val="00310FA8"/>
    <w:rsid w:val="00316B88"/>
    <w:rsid w:val="003220AE"/>
    <w:rsid w:val="0033027D"/>
    <w:rsid w:val="00336FAE"/>
    <w:rsid w:val="0034795F"/>
    <w:rsid w:val="00356CA0"/>
    <w:rsid w:val="00371C9A"/>
    <w:rsid w:val="00396EA6"/>
    <w:rsid w:val="003A61B0"/>
    <w:rsid w:val="003B7198"/>
    <w:rsid w:val="003C2F9A"/>
    <w:rsid w:val="003C7145"/>
    <w:rsid w:val="003D178E"/>
    <w:rsid w:val="003D23A9"/>
    <w:rsid w:val="003E0D30"/>
    <w:rsid w:val="003E18FF"/>
    <w:rsid w:val="003E34C7"/>
    <w:rsid w:val="003E5162"/>
    <w:rsid w:val="003E5FD2"/>
    <w:rsid w:val="003F3481"/>
    <w:rsid w:val="00405CF6"/>
    <w:rsid w:val="00412F14"/>
    <w:rsid w:val="00423762"/>
    <w:rsid w:val="00431037"/>
    <w:rsid w:val="00440707"/>
    <w:rsid w:val="004530F6"/>
    <w:rsid w:val="00466441"/>
    <w:rsid w:val="004727A1"/>
    <w:rsid w:val="004753FC"/>
    <w:rsid w:val="00484E63"/>
    <w:rsid w:val="00486099"/>
    <w:rsid w:val="004869BA"/>
    <w:rsid w:val="00492958"/>
    <w:rsid w:val="004A53D5"/>
    <w:rsid w:val="004A7318"/>
    <w:rsid w:val="004B2862"/>
    <w:rsid w:val="004C0CF5"/>
    <w:rsid w:val="004C1FE2"/>
    <w:rsid w:val="004C299C"/>
    <w:rsid w:val="004C35CB"/>
    <w:rsid w:val="004E7B0E"/>
    <w:rsid w:val="005076DE"/>
    <w:rsid w:val="00514038"/>
    <w:rsid w:val="005140CF"/>
    <w:rsid w:val="00526F7E"/>
    <w:rsid w:val="00531FFB"/>
    <w:rsid w:val="00533524"/>
    <w:rsid w:val="00541910"/>
    <w:rsid w:val="0054611E"/>
    <w:rsid w:val="00561195"/>
    <w:rsid w:val="00573EB4"/>
    <w:rsid w:val="00574070"/>
    <w:rsid w:val="0058420E"/>
    <w:rsid w:val="0058495C"/>
    <w:rsid w:val="00592D97"/>
    <w:rsid w:val="00593018"/>
    <w:rsid w:val="005A6F77"/>
    <w:rsid w:val="005B0001"/>
    <w:rsid w:val="005B22E1"/>
    <w:rsid w:val="005B2453"/>
    <w:rsid w:val="005B3228"/>
    <w:rsid w:val="005D6E3F"/>
    <w:rsid w:val="005E2FED"/>
    <w:rsid w:val="005F0D6E"/>
    <w:rsid w:val="00601B75"/>
    <w:rsid w:val="006225C4"/>
    <w:rsid w:val="006246FF"/>
    <w:rsid w:val="00630246"/>
    <w:rsid w:val="00643821"/>
    <w:rsid w:val="006474B6"/>
    <w:rsid w:val="00655B4C"/>
    <w:rsid w:val="00655C0E"/>
    <w:rsid w:val="00661FEC"/>
    <w:rsid w:val="006628FA"/>
    <w:rsid w:val="006651EF"/>
    <w:rsid w:val="00671EBF"/>
    <w:rsid w:val="006735C9"/>
    <w:rsid w:val="00676305"/>
    <w:rsid w:val="006767E4"/>
    <w:rsid w:val="00677392"/>
    <w:rsid w:val="0068654B"/>
    <w:rsid w:val="006B15F6"/>
    <w:rsid w:val="006D1C19"/>
    <w:rsid w:val="006F162E"/>
    <w:rsid w:val="006F36F2"/>
    <w:rsid w:val="00730360"/>
    <w:rsid w:val="007474FB"/>
    <w:rsid w:val="00771CB5"/>
    <w:rsid w:val="00776BB4"/>
    <w:rsid w:val="007A12E5"/>
    <w:rsid w:val="007A20E0"/>
    <w:rsid w:val="007A71EC"/>
    <w:rsid w:val="007B384F"/>
    <w:rsid w:val="007C4D0F"/>
    <w:rsid w:val="007D3A33"/>
    <w:rsid w:val="007D4C63"/>
    <w:rsid w:val="007D55E2"/>
    <w:rsid w:val="007E50A3"/>
    <w:rsid w:val="007F00C0"/>
    <w:rsid w:val="007F0EA0"/>
    <w:rsid w:val="007F0EEE"/>
    <w:rsid w:val="007F2DFF"/>
    <w:rsid w:val="0080339F"/>
    <w:rsid w:val="00804915"/>
    <w:rsid w:val="00807980"/>
    <w:rsid w:val="00812263"/>
    <w:rsid w:val="00812342"/>
    <w:rsid w:val="00814A75"/>
    <w:rsid w:val="00820D4F"/>
    <w:rsid w:val="00831B60"/>
    <w:rsid w:val="00834498"/>
    <w:rsid w:val="008406D9"/>
    <w:rsid w:val="0084621A"/>
    <w:rsid w:val="008472A3"/>
    <w:rsid w:val="0085640B"/>
    <w:rsid w:val="008624B2"/>
    <w:rsid w:val="008625E3"/>
    <w:rsid w:val="00864455"/>
    <w:rsid w:val="00864C7C"/>
    <w:rsid w:val="00890E9D"/>
    <w:rsid w:val="00893B3C"/>
    <w:rsid w:val="0089435B"/>
    <w:rsid w:val="00897619"/>
    <w:rsid w:val="008B0541"/>
    <w:rsid w:val="008B5A5A"/>
    <w:rsid w:val="008D0635"/>
    <w:rsid w:val="008D6023"/>
    <w:rsid w:val="008F5C5F"/>
    <w:rsid w:val="00900154"/>
    <w:rsid w:val="00910461"/>
    <w:rsid w:val="00911BF7"/>
    <w:rsid w:val="009137E8"/>
    <w:rsid w:val="00916007"/>
    <w:rsid w:val="00921601"/>
    <w:rsid w:val="0092226E"/>
    <w:rsid w:val="00923397"/>
    <w:rsid w:val="00966637"/>
    <w:rsid w:val="009674E2"/>
    <w:rsid w:val="00986596"/>
    <w:rsid w:val="009953D3"/>
    <w:rsid w:val="00995715"/>
    <w:rsid w:val="009972F6"/>
    <w:rsid w:val="009C3564"/>
    <w:rsid w:val="009C6237"/>
    <w:rsid w:val="009D1883"/>
    <w:rsid w:val="009F2583"/>
    <w:rsid w:val="009F64DD"/>
    <w:rsid w:val="00A33B3E"/>
    <w:rsid w:val="00A45A31"/>
    <w:rsid w:val="00A45A3C"/>
    <w:rsid w:val="00A5571A"/>
    <w:rsid w:val="00A60C0D"/>
    <w:rsid w:val="00A62DAD"/>
    <w:rsid w:val="00A6443A"/>
    <w:rsid w:val="00A700F8"/>
    <w:rsid w:val="00A706D6"/>
    <w:rsid w:val="00A76034"/>
    <w:rsid w:val="00A76C51"/>
    <w:rsid w:val="00AA4DC0"/>
    <w:rsid w:val="00AB52F7"/>
    <w:rsid w:val="00AB7F15"/>
    <w:rsid w:val="00AD1F19"/>
    <w:rsid w:val="00AD5AAC"/>
    <w:rsid w:val="00AE7686"/>
    <w:rsid w:val="00AF5E68"/>
    <w:rsid w:val="00B267B7"/>
    <w:rsid w:val="00B272C7"/>
    <w:rsid w:val="00B36E3B"/>
    <w:rsid w:val="00B4798B"/>
    <w:rsid w:val="00B6203F"/>
    <w:rsid w:val="00B71450"/>
    <w:rsid w:val="00B7625D"/>
    <w:rsid w:val="00B835B4"/>
    <w:rsid w:val="00B85281"/>
    <w:rsid w:val="00B856D0"/>
    <w:rsid w:val="00B8598E"/>
    <w:rsid w:val="00B872A9"/>
    <w:rsid w:val="00B90A75"/>
    <w:rsid w:val="00BA116F"/>
    <w:rsid w:val="00BA4B14"/>
    <w:rsid w:val="00BA7D5B"/>
    <w:rsid w:val="00BB215F"/>
    <w:rsid w:val="00BD1CC3"/>
    <w:rsid w:val="00BD1F22"/>
    <w:rsid w:val="00BD5D98"/>
    <w:rsid w:val="00BD7D5B"/>
    <w:rsid w:val="00BE5F22"/>
    <w:rsid w:val="00BF3839"/>
    <w:rsid w:val="00BF5CEF"/>
    <w:rsid w:val="00BF6DCF"/>
    <w:rsid w:val="00BF6F68"/>
    <w:rsid w:val="00C04C3C"/>
    <w:rsid w:val="00C116ED"/>
    <w:rsid w:val="00C22ED5"/>
    <w:rsid w:val="00C25AAC"/>
    <w:rsid w:val="00C50806"/>
    <w:rsid w:val="00C55925"/>
    <w:rsid w:val="00C57CA8"/>
    <w:rsid w:val="00C62CB8"/>
    <w:rsid w:val="00C6337B"/>
    <w:rsid w:val="00C705D4"/>
    <w:rsid w:val="00C7117B"/>
    <w:rsid w:val="00C74CB2"/>
    <w:rsid w:val="00C76E8F"/>
    <w:rsid w:val="00C84D68"/>
    <w:rsid w:val="00C86081"/>
    <w:rsid w:val="00C873D8"/>
    <w:rsid w:val="00C91736"/>
    <w:rsid w:val="00CA0EBF"/>
    <w:rsid w:val="00CA28E4"/>
    <w:rsid w:val="00CB76D2"/>
    <w:rsid w:val="00CC6A1A"/>
    <w:rsid w:val="00CD518A"/>
    <w:rsid w:val="00CE2816"/>
    <w:rsid w:val="00CE3303"/>
    <w:rsid w:val="00CF695D"/>
    <w:rsid w:val="00CF734C"/>
    <w:rsid w:val="00D130BB"/>
    <w:rsid w:val="00D17370"/>
    <w:rsid w:val="00D30ACF"/>
    <w:rsid w:val="00D3461E"/>
    <w:rsid w:val="00D471AA"/>
    <w:rsid w:val="00D5289E"/>
    <w:rsid w:val="00D62CC9"/>
    <w:rsid w:val="00D63A8F"/>
    <w:rsid w:val="00D646F1"/>
    <w:rsid w:val="00D74AB9"/>
    <w:rsid w:val="00D90B06"/>
    <w:rsid w:val="00D9217F"/>
    <w:rsid w:val="00DA06DB"/>
    <w:rsid w:val="00DA6E14"/>
    <w:rsid w:val="00DB12E6"/>
    <w:rsid w:val="00DD0279"/>
    <w:rsid w:val="00DD7942"/>
    <w:rsid w:val="00DE74B3"/>
    <w:rsid w:val="00DF4780"/>
    <w:rsid w:val="00DF529C"/>
    <w:rsid w:val="00E06603"/>
    <w:rsid w:val="00E27EEC"/>
    <w:rsid w:val="00E53120"/>
    <w:rsid w:val="00E55D8D"/>
    <w:rsid w:val="00E87743"/>
    <w:rsid w:val="00E909D3"/>
    <w:rsid w:val="00E97AD1"/>
    <w:rsid w:val="00EA412C"/>
    <w:rsid w:val="00EC4C58"/>
    <w:rsid w:val="00EC7241"/>
    <w:rsid w:val="00ED509A"/>
    <w:rsid w:val="00ED538F"/>
    <w:rsid w:val="00ED722D"/>
    <w:rsid w:val="00ED7EFF"/>
    <w:rsid w:val="00EE7E52"/>
    <w:rsid w:val="00EF0716"/>
    <w:rsid w:val="00F01BA3"/>
    <w:rsid w:val="00F02258"/>
    <w:rsid w:val="00F112BA"/>
    <w:rsid w:val="00F32F6E"/>
    <w:rsid w:val="00F33970"/>
    <w:rsid w:val="00F35D64"/>
    <w:rsid w:val="00F42DBA"/>
    <w:rsid w:val="00F51A5B"/>
    <w:rsid w:val="00F54F11"/>
    <w:rsid w:val="00F57246"/>
    <w:rsid w:val="00F5767D"/>
    <w:rsid w:val="00F7170A"/>
    <w:rsid w:val="00F7238A"/>
    <w:rsid w:val="00F84CF8"/>
    <w:rsid w:val="00F85711"/>
    <w:rsid w:val="00F9186C"/>
    <w:rsid w:val="00F919DC"/>
    <w:rsid w:val="00F938F2"/>
    <w:rsid w:val="00F95D9E"/>
    <w:rsid w:val="00FA6D7B"/>
    <w:rsid w:val="00FB1899"/>
    <w:rsid w:val="00FD131E"/>
    <w:rsid w:val="00FD50E4"/>
    <w:rsid w:val="00FD7577"/>
    <w:rsid w:val="00FF0E0B"/>
    <w:rsid w:val="68A0A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E83F"/>
  <w15:docId w15:val="{820997CA-E545-402A-BF1C-05791CB0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C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F7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71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E5F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CB2"/>
  </w:style>
  <w:style w:type="paragraph" w:styleId="a7">
    <w:name w:val="footer"/>
    <w:basedOn w:val="a"/>
    <w:link w:val="a8"/>
    <w:uiPriority w:val="99"/>
    <w:unhideWhenUsed/>
    <w:rsid w:val="00C7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CB2"/>
  </w:style>
  <w:style w:type="paragraph" w:styleId="a9">
    <w:name w:val="Balloon Text"/>
    <w:basedOn w:val="a"/>
    <w:link w:val="aa"/>
    <w:uiPriority w:val="99"/>
    <w:semiHidden/>
    <w:unhideWhenUsed/>
    <w:rsid w:val="00C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CB2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F7577"/>
    <w:rPr>
      <w:color w:val="808080"/>
    </w:rPr>
  </w:style>
  <w:style w:type="table" w:styleId="ac">
    <w:name w:val="Table Grid"/>
    <w:basedOn w:val="a1"/>
    <w:uiPriority w:val="39"/>
    <w:rsid w:val="00D6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711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1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0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5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72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yperlink" Target="https://mini.1obr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s://mini.1obraz.ru/" TargetMode="External"/><Relationship Id="rId10" Type="http://schemas.openxmlformats.org/officeDocument/2006/relationships/hyperlink" Target="https://mini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extLst>
              <c:ext xmlns:c16="http://schemas.microsoft.com/office/drawing/2014/chart" uri="{C3380CC4-5D6E-409C-BE32-E72D297353CC}">
                <c16:uniqueId val="{00000001-1B38-48C3-8044-9055B6FC9176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3-1B38-48C3-8044-9055B6FC917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 dirty="0"/>
                      <a:t>60</a:t>
                    </a:r>
                    <a:r>
                      <a:rPr lang="en-US" sz="1200" b="1" baseline="0" dirty="0"/>
                      <a:t> %</a:t>
                    </a:r>
                    <a:endParaRPr lang="en-US" b="1" dirty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38-48C3-8044-9055B6FC9176}"/>
                </c:ext>
              </c:extLst>
            </c:dLbl>
            <c:dLbl>
              <c:idx val="1"/>
              <c:layout>
                <c:manualLayout>
                  <c:x val="9.3851360685177507E-2"/>
                  <c:y val="4.4770713704455067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40</a:t>
                    </a:r>
                    <a:r>
                      <a:rPr lang="en-US" sz="1200" b="1" baseline="0" dirty="0"/>
                      <a:t> %</a:t>
                    </a:r>
                    <a:endParaRPr lang="en-US" b="1" dirty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B38-48C3-8044-9055B6FC917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 dirty="0"/>
                      <a:t>25%</a:t>
                    </a:r>
                    <a:endParaRPr lang="en-US" b="1" dirty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B38-48C3-8044-9055B6FC91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специальное педагогическое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B38-48C3-8044-9055B6FC917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508218026144788"/>
          <c:y val="1.1016560149712227E-3"/>
          <c:w val="0.53238836216901464"/>
          <c:h val="0.72204398652296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bubble3D val="0"/>
            <c:explosion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1-BA35-4BA3-A67F-1818AAB5D2E1}"/>
              </c:ext>
            </c:extLst>
          </c:dPt>
          <c:dPt>
            <c:idx val="1"/>
            <c:bubble3D val="0"/>
            <c:explosion val="0"/>
            <c:spPr>
              <a:solidFill>
                <a:srgbClr val="C0504D"/>
              </a:solidFill>
            </c:spPr>
            <c:extLst>
              <c:ext xmlns:c16="http://schemas.microsoft.com/office/drawing/2014/chart" uri="{C3380CC4-5D6E-409C-BE32-E72D297353CC}">
                <c16:uniqueId val="{00000003-BA35-4BA3-A67F-1818AAB5D2E1}"/>
              </c:ext>
            </c:extLst>
          </c:dPt>
          <c:dPt>
            <c:idx val="2"/>
            <c:bubble3D val="0"/>
            <c:explosion val="0"/>
            <c:spPr>
              <a:solidFill>
                <a:srgbClr val="F79646"/>
              </a:solidFill>
              <a:ln>
                <a:solidFill>
                  <a:srgbClr val="F79646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BA35-4BA3-A67F-1818AAB5D2E1}"/>
              </c:ext>
            </c:extLst>
          </c:dPt>
          <c:dLbls>
            <c:dLbl>
              <c:idx val="0"/>
              <c:layout>
                <c:manualLayout>
                  <c:x val="-0.1183832142509964"/>
                  <c:y val="4.9683349156853469E-2"/>
                </c:manualLayout>
              </c:layout>
              <c:tx>
                <c:rich>
                  <a:bodyPr/>
                  <a:lstStyle/>
                  <a:p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35-4BA3-A67F-1818AAB5D2E1}"/>
                </c:ext>
              </c:extLst>
            </c:dLbl>
            <c:dLbl>
              <c:idx val="1"/>
              <c:layout>
                <c:manualLayout>
                  <c:x val="8.7943095654709813E-2"/>
                  <c:y val="-0.24446559231686121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75%</a:t>
                    </a:r>
                    <a:r>
                      <a:rPr lang="en-US" sz="1200" b="1" baseline="0" dirty="0"/>
                      <a:t> 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58061002178649"/>
                      <c:h val="0.131388918850897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A35-4BA3-A67F-1818AAB5D2E1}"/>
                </c:ext>
              </c:extLst>
            </c:dLbl>
            <c:dLbl>
              <c:idx val="2"/>
              <c:layout>
                <c:manualLayout>
                  <c:x val="9.3201249149411886E-2"/>
                  <c:y val="6.692255327761186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dirty="0"/>
                      <a:t>25</a:t>
                    </a:r>
                    <a:r>
                      <a:rPr lang="en-US" sz="1200" b="1" baseline="0" dirty="0"/>
                      <a:t> %</a:t>
                    </a:r>
                    <a:endParaRPr lang="en-US" b="1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A35-4BA3-A67F-1818AAB5D2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 квалификационная категория</c:v>
                </c:pt>
                <c:pt idx="1">
                  <c:v>Первая квалификационная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0.65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A35-4BA3-A67F-1818AAB5D2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6.7244604133221211E-2"/>
          <c:y val="0.65519536121814559"/>
          <c:w val="0.92085475922652527"/>
          <c:h val="0.34480463878185447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4E5B-A63E-4A9B-8500-2099ED18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20</Pages>
  <Words>7086</Words>
  <Characters>40393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4era</cp:lastModifiedBy>
  <cp:revision>351</cp:revision>
  <dcterms:created xsi:type="dcterms:W3CDTF">2020-04-14T19:57:00Z</dcterms:created>
  <dcterms:modified xsi:type="dcterms:W3CDTF">2022-04-24T00:25:00Z</dcterms:modified>
</cp:coreProperties>
</file>