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D5" w:rsidRPr="00C05AC2" w:rsidRDefault="00C05AC2" w:rsidP="00AA47D5">
      <w:pPr>
        <w:spacing w:before="120" w:after="240" w:line="559" w:lineRule="atLeast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              </w:t>
      </w:r>
      <w:r w:rsidR="00AA47D5" w:rsidRPr="00C05AC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САМООБСЛЕДОВАНИЕ ДОУ 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2017</w:t>
      </w:r>
      <w:r w:rsidR="000A1C93" w:rsidRPr="00C05AC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8</w:t>
      </w:r>
      <w:r w:rsidR="00AA47D5" w:rsidRPr="00C05AC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УЧ.ГОД</w:t>
      </w:r>
    </w:p>
    <w:p w:rsidR="00C05AC2" w:rsidRDefault="00C05AC2" w:rsidP="00C05A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EA4F3B"/>
          <w:kern w:val="36"/>
          <w:sz w:val="28"/>
          <w:szCs w:val="28"/>
          <w:lang w:eastAsia="ru-RU"/>
        </w:rPr>
      </w:pPr>
    </w:p>
    <w:p w:rsidR="00AA47D5" w:rsidRPr="00C05AC2" w:rsidRDefault="00C05AC2" w:rsidP="00C05AC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EA4F3B"/>
          <w:kern w:val="36"/>
          <w:sz w:val="28"/>
          <w:szCs w:val="28"/>
          <w:lang w:eastAsia="ru-RU"/>
        </w:rPr>
        <w:t xml:space="preserve">                     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Самообследование ДОУ 201</w:t>
      </w:r>
      <w:r w:rsidR="000959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7-2018</w:t>
      </w:r>
    </w:p>
    <w:p w:rsidR="007259CF" w:rsidRPr="00C05AC2" w:rsidRDefault="00C05AC2" w:rsidP="007259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</w:p>
    <w:p w:rsidR="007259CF" w:rsidRPr="00C05AC2" w:rsidRDefault="007259CF" w:rsidP="007259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7259CF" w:rsidRPr="00C05AC2" w:rsidRDefault="007259CF" w:rsidP="007259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C05AC2" w:rsidRDefault="00DE1894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                     </w:t>
      </w:r>
      <w:r w:rsidR="00063A51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</w:t>
      </w:r>
      <w:r w:rsidR="00AA47D5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Утверждаю</w:t>
      </w:r>
    </w:p>
    <w:p w:rsidR="00DE1894" w:rsidRPr="00C05AC2" w:rsidRDefault="00DE1894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                             </w:t>
      </w:r>
      <w:r w:rsidR="00AA47D5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Заведующий </w:t>
      </w: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</w:t>
      </w:r>
      <w:r w:rsidR="00D20E67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илиал</w:t>
      </w:r>
      <w:r w:rsid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ом</w:t>
      </w:r>
      <w:r w:rsidR="00D20E67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AA47D5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</w:t>
      </w:r>
      <w:r w:rsidR="000959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</w:t>
      </w:r>
      <w:r w:rsidR="00AA47D5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  <w:r w:rsid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д\с №7</w:t>
      </w:r>
    </w:p>
    <w:p w:rsidR="00AA47D5" w:rsidRPr="00C05AC2" w:rsidRDefault="00DE1894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                             </w:t>
      </w:r>
      <w:r w:rsidR="00063A51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в с. С</w:t>
      </w:r>
      <w:r w:rsidR="00D20E67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уадаг</w:t>
      </w:r>
    </w:p>
    <w:p w:rsidR="00AA47D5" w:rsidRPr="00C05AC2" w:rsidRDefault="00DE1894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                              </w:t>
      </w:r>
      <w:r w:rsidR="00AA47D5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______________ </w:t>
      </w:r>
      <w:r w:rsidR="00D20E67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Бритаева М.Р.</w:t>
      </w:r>
    </w:p>
    <w:p w:rsidR="00AA47D5" w:rsidRPr="00C05AC2" w:rsidRDefault="00DE1894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                              </w:t>
      </w:r>
      <w:r w:rsidR="0009593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«____» __________2018</w:t>
      </w:r>
      <w:r w:rsidR="00AA47D5"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</w:t>
      </w:r>
    </w:p>
    <w:p w:rsidR="00063A51" w:rsidRPr="00C05AC2" w:rsidRDefault="00063A51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63A51" w:rsidRPr="00C05AC2" w:rsidRDefault="00063A51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AA47D5" w:rsidRPr="00C05AC2" w:rsidRDefault="00AA47D5" w:rsidP="00DE18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ОТЧЁТ О РЕЗУЛЬТАТАХ САМООБСЛЕДОВАНИЯ</w:t>
      </w:r>
    </w:p>
    <w:p w:rsidR="00AA47D5" w:rsidRPr="00C05AC2" w:rsidRDefault="000A1C93" w:rsidP="00DE18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Филиала </w:t>
      </w:r>
      <w:r w:rsidR="00D20E67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униципального</w:t>
      </w: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казенного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дошкольного образовательного учреждения детского сада </w:t>
      </w:r>
      <w:r w:rsidR="00D20E67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№7 г.Алагира в с.Суадаг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  за 201</w:t>
      </w:r>
      <w:r w:rsidR="000959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7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– 201</w:t>
      </w:r>
      <w:r w:rsidR="0009593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8</w:t>
      </w:r>
      <w:r w:rsidR="00AA47D5" w:rsidRPr="00C05AC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учебный год</w:t>
      </w:r>
    </w:p>
    <w:p w:rsidR="00DE1894" w:rsidRPr="00C05AC2" w:rsidRDefault="00DE1894" w:rsidP="00DE18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Процедуру самообследования  детского сада регулируют следующие нормативные документы и локальные акты: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Федеральный закон «Об образовании в Российской Федера</w:t>
      </w:r>
      <w:r w:rsid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ции» № 273-ФЗ от 29.12.2012г. (</w:t>
      </w: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ст.28 п. 3,13,ст.29 п.3).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AA47D5" w:rsidRPr="00C05AC2" w:rsidRDefault="00AA47D5" w:rsidP="00AA47D5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Приказ о порядке подготовки и организации проведения самообследования.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</w:t>
      </w: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AA47D5" w:rsidRPr="00C05AC2" w:rsidRDefault="00AA47D5" w:rsidP="000A1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Цель самообследования: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AA47D5" w:rsidRPr="00C05AC2" w:rsidRDefault="00AA47D5" w:rsidP="000A1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Задачи самообследования: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-установление причин возникновения проблем и поиск их устранения.</w:t>
      </w:r>
    </w:p>
    <w:p w:rsidR="00AA47D5" w:rsidRPr="00C05AC2" w:rsidRDefault="00AA47D5" w:rsidP="000A1C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 процессе самообследования проводится оценка: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образовательной деятельности;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системы управления организацией;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содержания и качества образовательного процесса организации;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функционирования внутренней системы оценки качества образования;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функционирования внутренней системы качества образования;</w:t>
      </w:r>
    </w:p>
    <w:p w:rsidR="00DE1894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анализ показателей деятельности учреждения, подлежащей самообследованию.</w:t>
      </w:r>
    </w:p>
    <w:p w:rsidR="00063A51" w:rsidRDefault="00063A51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063A51" w:rsidRDefault="00063A51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063A51" w:rsidRPr="00AA47D5" w:rsidRDefault="00063A51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AA47D5" w:rsidRPr="00AA47D5" w:rsidRDefault="00AA47D5" w:rsidP="007259CF">
      <w:pPr>
        <w:numPr>
          <w:ilvl w:val="0"/>
          <w:numId w:val="2"/>
        </w:numPr>
        <w:spacing w:after="0" w:line="240" w:lineRule="auto"/>
        <w:ind w:left="120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Аналитическая часть</w:t>
      </w: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1.1. Общие сведения об учреждении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5670"/>
      </w:tblGrid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Название (по уставу)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13AD2" w:rsidP="00A13AD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Муниципального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образовательного учреждения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Д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 г.Алагира в 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с.Суадаг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Сокращенное наименование учреждения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13AD2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 </w:t>
            </w:r>
            <w:r w:rsidR="0009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д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№7 г.Алагира в с. Суадаг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 вид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13AD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Тип: </w:t>
            </w:r>
            <w:r w:rsidR="00A1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  учре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Вид: детский сад  обще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  вида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0A1C93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АМС Алагирского района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 основания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20E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72E0C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</w:t>
            </w:r>
            <w:r w:rsidR="00AA47D5"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адрес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13AD2" w:rsidP="00D71C3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РСО-Алания г.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Алагирский район, с.Суадаг, ул.А. Хадарцева,25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DE1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</w:t>
            </w:r>
            <w:r w:rsidR="00DE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86731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93-5-35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e-mail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D71C33" w:rsidRDefault="00D20E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britaevam</w:t>
            </w:r>
            <w:r w:rsidR="007259CF"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725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7259CF"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25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D71C33" w:rsidRDefault="007259CF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aldou</w:t>
            </w:r>
            <w:r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osedu</w:t>
            </w:r>
            <w:r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E1894" w:rsidP="00DE189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 –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часов, длительность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суббота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-воск</w:t>
            </w:r>
            <w:r w:rsidR="00725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есенье выходной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Должность руководителя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D20E67" w:rsidRDefault="00D20E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Бритаева Марина Руслановна </w:t>
            </w:r>
          </w:p>
        </w:tc>
      </w:tr>
      <w:tr w:rsidR="00AA47D5" w:rsidRPr="00AA47D5" w:rsidTr="00AA47D5">
        <w:tc>
          <w:tcPr>
            <w:tcW w:w="442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56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095935" w:rsidRPr="00AA47D5" w:rsidRDefault="00AA47D5" w:rsidP="000A1C9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Серия  </w:t>
            </w:r>
            <w:r w:rsidR="000A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15Л01 № 0001106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регистрационный № </w:t>
            </w:r>
            <w:r w:rsidR="000A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1021500823300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A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1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15г.</w:t>
            </w:r>
            <w:r w:rsidR="0009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(ОГРН), ИНН 1505009342</w:t>
            </w:r>
          </w:p>
        </w:tc>
      </w:tr>
    </w:tbl>
    <w:p w:rsidR="00DE1894" w:rsidRDefault="00DE1894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</w:pP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 xml:space="preserve">1.2. </w:t>
      </w: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Организационно-правовое обеспечение деятельности образовательного учреждения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2268"/>
        <w:gridCol w:w="5245"/>
      </w:tblGrid>
      <w:tr w:rsidR="00AA47D5" w:rsidRPr="00AA47D5" w:rsidTr="00AA47D5">
        <w:tc>
          <w:tcPr>
            <w:tcW w:w="10095" w:type="dxa"/>
            <w:gridSpan w:val="3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Наличие свидетельств:</w:t>
            </w:r>
          </w:p>
        </w:tc>
      </w:tr>
      <w:tr w:rsidR="00AA47D5" w:rsidRPr="00AA47D5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о внесении записи в Единый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реестр юридических лиц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2D001B" w:rsidRDefault="00AA47D5" w:rsidP="002D00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2D0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ДОУ не является юридическим лицом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A47D5" w:rsidRPr="00AA47D5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AA47D5" w:rsidRPr="00AA47D5" w:rsidRDefault="00AA47D5" w:rsidP="001A156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7D5" w:rsidRPr="00AA47D5" w:rsidTr="00AA47D5">
        <w:tc>
          <w:tcPr>
            <w:tcW w:w="10095" w:type="dxa"/>
            <w:gridSpan w:val="3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Наличие документов о создании образовательного учреждения:</w:t>
            </w:r>
          </w:p>
        </w:tc>
      </w:tr>
      <w:tr w:rsidR="00AA47D5" w:rsidRPr="00AA47D5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615D2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филиале МБДОУ д\с №7 в с. Суадаг   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72E0C" w:rsidP="001A15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заведующим МБДОУ д\с №7 г. Алагира ______________________-</w:t>
            </w:r>
          </w:p>
        </w:tc>
      </w:tr>
      <w:tr w:rsidR="00AA47D5" w:rsidRPr="00AA47D5" w:rsidTr="00AA47D5">
        <w:tc>
          <w:tcPr>
            <w:tcW w:w="10095" w:type="dxa"/>
            <w:gridSpan w:val="3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Наличие локальных актов образовательного учреждения:</w:t>
            </w:r>
          </w:p>
        </w:tc>
      </w:tr>
      <w:tr w:rsidR="00AA47D5" w:rsidRPr="00AA47D5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коллективный договор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правила внутреннего трудового распорядка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 положение о Совете ДОУ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положением об Общем собрании  трудового коллектива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 Педагогическом совете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 о Родительском комитете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—  положением о родительском собрании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 о родительском собрании группы 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положением о порядке комплектования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положением о работе с персональными данными воспитанников и  родителей (законны представителей)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положением  о должностном контроле Учреждения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— положением об организации работы по охране труда и безопаснос</w:t>
            </w:r>
            <w:r w:rsidR="00A7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жизнедеятельности Учреждения и другие.</w:t>
            </w:r>
          </w:p>
        </w:tc>
      </w:tr>
      <w:tr w:rsidR="00AA47D5" w:rsidRPr="00AA47D5" w:rsidTr="00AA47D5">
        <w:tc>
          <w:tcPr>
            <w:tcW w:w="10095" w:type="dxa"/>
            <w:gridSpan w:val="3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 Перечень лицензий на право ведения образовательной деятельности:</w:t>
            </w:r>
          </w:p>
        </w:tc>
      </w:tr>
      <w:tr w:rsidR="00AA47D5" w:rsidRPr="00C05AC2" w:rsidTr="00AA47D5">
        <w:tc>
          <w:tcPr>
            <w:tcW w:w="4850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0A1C9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A1C93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указанием 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реквизитов</w:t>
            </w:r>
            <w:r w:rsidR="000A1C93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действующей)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1A156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право осуществления образовательной деятельности серия  </w:t>
            </w:r>
            <w:r w:rsidR="001A156D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 01 № 0001106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регистрационный № </w:t>
            </w:r>
            <w:r w:rsidR="001A156D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2194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A156D"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04.09.2015г</w:t>
            </w: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47D5" w:rsidRPr="00C05AC2" w:rsidTr="00AA47D5">
        <w:tc>
          <w:tcPr>
            <w:tcW w:w="2582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C05AC2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 </w:t>
      </w: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все нормативные локальные акты в части содержания, организации образовательного процесса в ДОУ имеются в наличии.</w:t>
      </w: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     </w:t>
      </w:r>
    </w:p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</w:t>
      </w:r>
    </w:p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</w:t>
      </w:r>
    </w:p>
    <w:p w:rsidR="00AA47D5" w:rsidRPr="00C05AC2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1.3. Структура образовательного учреждения и система его управления</w:t>
      </w:r>
    </w:p>
    <w:p w:rsidR="00AA47D5" w:rsidRPr="00C05AC2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Управление детским садом осущест</w:t>
      </w:r>
      <w:r w:rsidR="00A72E0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вляется в соответствии с Уставом и Положением</w:t>
      </w: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ДОУ и законом РФ «Об образовании»,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</w:t>
      </w:r>
      <w:r w:rsidR="00A72E0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 Положением </w:t>
      </w: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общественная структура управления ДОУ представлена Общим собранием трудового коллектива, Педагогическим советом, Советом ДОУ.</w:t>
      </w:r>
    </w:p>
    <w:p w:rsidR="00AA47D5" w:rsidRPr="00501161" w:rsidRDefault="00AA47D5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C05AC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Общее собрание трудового коллектива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D71C33" w:rsidRPr="00501161" w:rsidRDefault="00D71C33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6237"/>
      </w:tblGrid>
      <w:tr w:rsidR="00AA47D5" w:rsidRPr="00AA47D5" w:rsidTr="00AA47D5">
        <w:tc>
          <w:tcPr>
            <w:tcW w:w="371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распределение административных обязанностей в педагогическом коллективе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Заведующий осуществляет общее руководство по оптимизации деятельности управленческого аппарата </w:t>
            </w:r>
            <w:r w:rsidR="001A1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74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7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на основе плана работы, обеспечивает регулирование и коррекцию по всем направлениям деятельности. Ведет контрольно-аналитическую деятельность по мониторингу качества образования и здоровьесбережения детей; планирует органи</w:t>
            </w:r>
            <w:r w:rsidR="00A7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всей методической работы. В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едет качественное обеспечение  материально-технической  базы   в полном  соответствии  с  целями и задачами ДОУ; осуществляет хозяйственную деятельность в учреждении.</w:t>
            </w:r>
          </w:p>
          <w:p w:rsidR="00AA47D5" w:rsidRPr="00AA47D5" w:rsidRDefault="00AA47D5" w:rsidP="0087013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—Медицинская сестра отвечает за проведение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медицинской и</w:t>
            </w:r>
            <w:r w:rsidR="008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работы в учреждении.</w:t>
            </w:r>
          </w:p>
        </w:tc>
      </w:tr>
      <w:tr w:rsidR="00AA47D5" w:rsidRPr="00AA47D5" w:rsidTr="00AA47D5">
        <w:tc>
          <w:tcPr>
            <w:tcW w:w="371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Каковы основные формы координации  деятельности аппарата управления образовательного учреждения.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(Приложение)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родительский комитет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профсоюзный комитет</w:t>
            </w:r>
          </w:p>
        </w:tc>
      </w:tr>
      <w:tr w:rsidR="00AA47D5" w:rsidRPr="00AA47D5" w:rsidTr="00AA47D5">
        <w:tc>
          <w:tcPr>
            <w:tcW w:w="371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Организационная структура системы управления, организация методической работы в педагогическом коллективе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8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0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илиала </w:t>
            </w:r>
            <w:r w:rsidR="0087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A7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Психолог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родители.</w:t>
            </w:r>
          </w:p>
        </w:tc>
      </w:tr>
      <w:tr w:rsidR="00AA47D5" w:rsidRPr="00A92179" w:rsidTr="00AA47D5">
        <w:tc>
          <w:tcPr>
            <w:tcW w:w="371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организационная структура системы управления, где показаны все субъекты управления.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управление ДОУ осуществляет </w:t>
            </w:r>
            <w:r w:rsidR="0087013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АМС Алагирского района</w:t>
            </w:r>
            <w:r w:rsidR="00A7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МБДОУ №7 г. Алагира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активное влияние на деятельность ДОУ оказывают Профсоюз работников образования.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орг</w:t>
            </w:r>
            <w:r w:rsidR="00A7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 самоуправления ДОУ входят: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Общее собрание трудового коллектива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Педагогический совет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Профсоюзный комитет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Родительский комитет.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 образовательным учреждением </w:t>
            </w:r>
            <w:r w:rsidR="00A9217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Бритаева Марина Руслановна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руково</w:t>
            </w:r>
            <w:r w:rsidR="0087013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 первой категори</w:t>
            </w:r>
            <w:r w:rsidR="00A9217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имеет  высшее</w:t>
            </w:r>
            <w:r w:rsidR="0087013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дошкольным образовательным учреждением регламентируется нормативно – правовыми и локальными документами.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 Федеральным законом  «Об образовании».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Федеральным законом  «Об основных гарантиях прав ребенка Российской Федерации».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Конвенцией ООН о правах ребенка.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Санитарно — эпидемиологическими правилами и нормативами для ДОУ.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Уставом  ДОУ.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Договором между ДОУ  и родителями.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Трудовыми договорами между администрацией и работниками.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Правилами внутреннего трудового распорядка.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 Педагогическом совете .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Положением о родительском комитете.</w:t>
            </w:r>
          </w:p>
        </w:tc>
      </w:tr>
    </w:tbl>
    <w:p w:rsidR="00870139" w:rsidRPr="00A92179" w:rsidRDefault="00870139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</w:pPr>
    </w:p>
    <w:p w:rsidR="008234C9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val="en-US"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Система управления </w:t>
      </w:r>
      <w:r w:rsidR="0087013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Филиала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Муниципального </w:t>
      </w:r>
      <w:r w:rsidR="0087013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казенного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дошкольного образовательного учреждения детского сада общеразвивающего вида </w:t>
      </w:r>
      <w:r w:rsidR="0070568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с. Суадаг  ведется в соответствии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  существующей нормативно-правовой базой  всех уровней управления дошкольным образованием, со структурой управления и имеет  положительную  динамику результативности управления.</w:t>
      </w:r>
    </w:p>
    <w:p w:rsidR="00870139" w:rsidRPr="00A92179" w:rsidRDefault="00A92179" w:rsidP="00A92179">
      <w:pPr>
        <w:tabs>
          <w:tab w:val="left" w:pos="27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1.4. Контингент воспитанников дошкольного образовательного учреждения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6237"/>
      </w:tblGrid>
      <w:tr w:rsidR="00AA47D5" w:rsidRPr="00AA47D5" w:rsidTr="00AA47D5">
        <w:tc>
          <w:tcPr>
            <w:tcW w:w="3858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воспитанников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72E0C" w:rsidP="005756D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</w:t>
            </w:r>
            <w:r w:rsid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году функционирова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4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 группы, которые посещали 57 ребенка из них 28девочек, 29</w:t>
            </w:r>
            <w:r w:rsidR="00F6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мальчиков. В школу выпускается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14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дошкольников. В </w:t>
            </w:r>
            <w:bookmarkStart w:id="0" w:name="_GoBack"/>
            <w:bookmarkEnd w:id="0"/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  укомплектованы все возрастные группы.</w:t>
            </w:r>
          </w:p>
        </w:tc>
      </w:tr>
      <w:tr w:rsidR="00AA47D5" w:rsidRPr="00A92179" w:rsidTr="00AA47D5">
        <w:tc>
          <w:tcPr>
            <w:tcW w:w="3858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комплектование групп согласно,  лицензионного норматива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группы:</w:t>
            </w:r>
          </w:p>
          <w:p w:rsidR="00AA47D5" w:rsidRPr="00A92179" w:rsidRDefault="00D20E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(1,8</w:t>
            </w:r>
            <w:r w:rsidR="00AA47D5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года) – 1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 - средняя группа (3-5 лет)  -1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- подготовительная группа (5-7 лет) -1</w:t>
            </w:r>
          </w:p>
        </w:tc>
      </w:tr>
      <w:tr w:rsidR="00AA47D5" w:rsidRPr="00A92179" w:rsidTr="00AA47D5">
        <w:tc>
          <w:tcPr>
            <w:tcW w:w="3858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состав семей воспитанников </w:t>
            </w:r>
            <w:r w:rsidRPr="00A921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(данные на сентя</w:t>
            </w:r>
            <w:r w:rsidR="00A92179" w:rsidRPr="00A921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брь 2017</w:t>
            </w:r>
            <w:r w:rsidRPr="00A921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семья – </w:t>
            </w:r>
            <w:r w:rsidR="00F6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Неполная семья – </w:t>
            </w:r>
            <w:r w:rsidR="005756DC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A47D5" w:rsidRPr="00A92179" w:rsidRDefault="00AA47D5" w:rsidP="006D400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Многодетная семья – </w:t>
            </w:r>
            <w:r w:rsidR="00A92179"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756DC" w:rsidRPr="00A92179" w:rsidRDefault="005756DC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</w:pP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 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все возрастные группы укомплектованы полностью. Вакантных мест не имеется</w:t>
      </w:r>
    </w:p>
    <w:p w:rsidR="005756DC" w:rsidRPr="00A92179" w:rsidRDefault="00A92179" w:rsidP="00A92179">
      <w:pPr>
        <w:tabs>
          <w:tab w:val="left" w:pos="66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1.5. Содержание образовательной деятельности и характеристика  воспитательно-образовательного процесса 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Содержание образовательного процесса в</w:t>
      </w:r>
      <w:r w:rsidR="008234C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6D4004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</w:t>
      </w:r>
      <w:r w:rsidR="00A9217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илиала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</w:t>
      </w:r>
      <w:r w:rsidR="006D4004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Парциальные</w:t>
      </w:r>
      <w:r w:rsidRPr="00A92179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программы:</w:t>
      </w:r>
    </w:p>
    <w:p w:rsidR="00AA47D5" w:rsidRPr="00A92179" w:rsidRDefault="0014402E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Н. Е. Вераксы, Т.С.Камарова , М.А.Васильева. Программа «От рождения до школы»</w:t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Николаева С.Н.</w:t>
      </w:r>
      <w:r w:rsidRPr="00A92179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hyperlink r:id="rId5" w:history="1">
        <w:r w:rsidRPr="00A92179">
          <w:rPr>
            <w:rFonts w:ascii="Times New Roman" w:eastAsia="Times New Roman" w:hAnsi="Times New Roman" w:cs="Times New Roman"/>
            <w:color w:val="45729F"/>
            <w:sz w:val="28"/>
            <w:u w:val="single"/>
            <w:lang w:eastAsia="ru-RU"/>
          </w:rPr>
          <w:t>Парциальная программа "Юный эколог". Для работы с детьми 3-7 лет. ФГОС</w:t>
        </w:r>
      </w:hyperlink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Комарова Т.С., Антонова А.В., Зацепина М.Б. Программа эстетического воспитания детей 2-7 лет «Красота. Радость. Творчество».</w:t>
      </w:r>
    </w:p>
    <w:p w:rsidR="0014402E" w:rsidRPr="00A92179" w:rsidRDefault="0014402E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«Приобщение к истокам осетинской народной культуры» </w:t>
      </w:r>
    </w:p>
    <w:p w:rsidR="00AA47D5" w:rsidRPr="00A92179" w:rsidRDefault="00AA47D5" w:rsidP="00AA47D5">
      <w:pPr>
        <w:numPr>
          <w:ilvl w:val="0"/>
          <w:numId w:val="3"/>
        </w:numPr>
        <w:spacing w:after="28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Л. В. Куцакова.  ПРОГРАММА «КОНСТРУИРОВАНИЕ И РУЧНОЙ ТРУД В ДЕТСКОМ САДУ».</w:t>
      </w:r>
    </w:p>
    <w:p w:rsidR="00AA47D5" w:rsidRPr="00A92179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          Педагогические технологии:</w:t>
      </w:r>
    </w:p>
    <w:p w:rsidR="00AA47D5" w:rsidRPr="00A92179" w:rsidRDefault="00AA47D5" w:rsidP="00A92179">
      <w:pPr>
        <w:tabs>
          <w:tab w:val="left" w:pos="4035"/>
        </w:tabs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 — проектный метод</w:t>
      </w:r>
      <w:r w:rsidR="00A92179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 — интегрированный подход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 — проблемный метод обучения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 — информационно-коммуникационные технологии.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 Дошкольное образовательное учреждение поддерживает прочные отношения с социальными учреждениями:</w:t>
      </w:r>
    </w:p>
    <w:p w:rsidR="00AA47D5" w:rsidRPr="00A92179" w:rsidRDefault="00117542" w:rsidP="00AA47D5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Дом культуры </w:t>
      </w:r>
    </w:p>
    <w:p w:rsidR="00AA47D5" w:rsidRPr="00A92179" w:rsidRDefault="00AA47D5" w:rsidP="00AA47D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Дошкольное учреждение осуществляет преемственность с </w:t>
      </w:r>
      <w:r w:rsidR="00117542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</w:t>
      </w:r>
      <w:r w:rsidR="00D20E67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 с. Суадаг</w:t>
      </w:r>
      <w:r w:rsidR="00117542"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Отслеживалась адаптация выпускников детского сада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Проводилась диагностика готовности детей к школе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 Экскурсии различной направленности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Воспитательно-образовательный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:rsidR="00AA47D5" w:rsidRPr="00A92179" w:rsidRDefault="00AA47D5" w:rsidP="00AA4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Федеральный закон от 29.12.2012 г. № 273-ФЗ «Об образовании в РФ»</w:t>
      </w:r>
    </w:p>
    <w:p w:rsidR="00AA47D5" w:rsidRPr="00A92179" w:rsidRDefault="00AA47D5" w:rsidP="00AA4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Постановление Главного государственного санитарного врача РФ от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05.2013 г. № 26 «Об утверждении Сан ПиН 2.4.1.3049-13 «Санитарно-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эпидемиологические требования к устройству, содержанию и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организации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режима работы дошкольных образовательных организации</w:t>
      </w:r>
    </w:p>
    <w:p w:rsidR="00AA47D5" w:rsidRPr="00A92179" w:rsidRDefault="00AA47D5" w:rsidP="00AA47D5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</w:t>
      </w:r>
      <w:r w:rsidR="00F6463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общего времени, отведенного на О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ОД.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Продолжительность учебного года с сентября по  май.  В середине учебного года в январе устанавливаются недельные каникулы. Во время каникул планируются занятия физического и художественно-эстетического направлений.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976"/>
        <w:gridCol w:w="2127"/>
        <w:gridCol w:w="1984"/>
      </w:tblGrid>
      <w:tr w:rsidR="00AA47D5" w:rsidRPr="00A92179" w:rsidTr="00AA47D5">
        <w:tc>
          <w:tcPr>
            <w:tcW w:w="5842" w:type="dxa"/>
            <w:gridSpan w:val="2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семьей, социальными партнерами</w:t>
            </w:r>
          </w:p>
        </w:tc>
      </w:tr>
      <w:tr w:rsidR="00AA47D5" w:rsidRPr="00A92179" w:rsidTr="00AA47D5">
        <w:trPr>
          <w:trHeight w:val="925"/>
        </w:trPr>
        <w:tc>
          <w:tcPr>
            <w:tcW w:w="286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297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127" w:type="dxa"/>
            <w:vMerge/>
            <w:shd w:val="clear" w:color="auto" w:fill="auto"/>
            <w:vAlign w:val="bottom"/>
            <w:hideMark/>
          </w:tcPr>
          <w:p w:rsidR="00AA47D5" w:rsidRPr="00A92179" w:rsidRDefault="00AA47D5" w:rsidP="00AA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bottom"/>
            <w:hideMark/>
          </w:tcPr>
          <w:p w:rsidR="00AA47D5" w:rsidRPr="00A92179" w:rsidRDefault="00AA47D5" w:rsidP="00AA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7D5" w:rsidRPr="00A92179" w:rsidTr="00AA47D5">
        <w:tc>
          <w:tcPr>
            <w:tcW w:w="286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92179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Домашние задания воспитанникам ДОУ не задают.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Дополнительное   образование       детей в       ДОУ  отсутствует. Учебной перегрузки нет.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конкурсы,  выставки.  Результатом работы с одаренными детьми является ежегодное участие в муниципальн</w:t>
      </w:r>
      <w:r w:rsidR="00F6463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ых, региональных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конкурсах.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Организованная  в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потребностям возможностям каждого ребенка, обеспечивает гармоничное отношение ребенка с окружающим миром.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Взаимодействие с родителями коллектив ДОУ строит  на принципе сотрудничества. При этом решаются приоритетные задачи: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—  повышение педагогической культуры родителей;</w:t>
      </w:r>
    </w:p>
    <w:p w:rsidR="00AA47D5" w:rsidRPr="00A92179" w:rsidRDefault="00AA47D5" w:rsidP="00AA47D5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AA47D5" w:rsidRPr="00A92179" w:rsidRDefault="00AA47D5" w:rsidP="00AA47D5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AA47D5" w:rsidRPr="00A92179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анкетирование;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наглядная информация;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выставки совместных работ;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групповые родительские собрания, консультации;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посещение открытых мероприятий и участие в них;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участие родителей в совместных, образовательных, творческих проектах;</w:t>
      </w:r>
    </w:p>
    <w:p w:rsidR="00AA47D5" w:rsidRPr="00A92179" w:rsidRDefault="00AA47D5" w:rsidP="00AA47D5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заключение договоров с родителями вновь поступивших детей.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Работает консультативная служба специалистов: музыкального руководителя,</w:t>
      </w:r>
      <w:r w:rsidR="00870A2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F6463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психолога,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медсестры.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Pr="00A9217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дошкольному возрасту формах работы с детьми. В течение учебного года в методическом кабинете  организовывались постоянно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действующие выставки новинок методической литературы, постоянно оформлялись информационные  стенды.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</w:t>
      </w:r>
      <w:r w:rsidRPr="007D639C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:rsidR="00773E24" w:rsidRPr="007D639C" w:rsidRDefault="00773E24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1.6. Содержание и качество подготовки воспитанников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773E24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предметно-развивающей среды. Основная общеобразовательная программа реализуется в полном объёме.</w:t>
      </w: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i/>
          <w:iCs/>
          <w:color w:val="373737"/>
          <w:sz w:val="28"/>
          <w:lang w:eastAsia="ru-RU"/>
        </w:rPr>
        <w:t> </w:t>
      </w:r>
    </w:p>
    <w:p w:rsidR="00773E24" w:rsidRDefault="00501161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 xml:space="preserve"> </w:t>
      </w:r>
      <w:r w:rsidR="00AA47D5"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 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Анализ</w:t>
      </w:r>
      <w:r w:rsidR="008E052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готовности детей к школе в 2018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учебном году</w:t>
      </w:r>
    </w:p>
    <w:p w:rsidR="00773E24" w:rsidRPr="00AA47D5" w:rsidRDefault="00D20E67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Всего 12</w:t>
      </w:r>
      <w:r w:rsidR="00AA47D5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детей</w:t>
      </w:r>
      <w:r w:rsidR="00BE4F46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.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295"/>
      </w:tblGrid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Преобладающий мотив учения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(%)</w:t>
            </w:r>
          </w:p>
        </w:tc>
      </w:tr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мотив (стать тем, кем захочет)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20E67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мотив, нравится учиться 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20E67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AA47D5" w:rsidRPr="00AA47D5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мотив, в школе можно поиграть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D20E67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AA47D5" w:rsidRPr="007D639C" w:rsidTr="00AA47D5">
        <w:tc>
          <w:tcPr>
            <w:tcW w:w="456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7D639C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 мотивации учения</w:t>
            </w:r>
          </w:p>
        </w:tc>
        <w:tc>
          <w:tcPr>
            <w:tcW w:w="5295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7D639C" w:rsidRDefault="0001208C" w:rsidP="00BE4F4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  <w:r w:rsidR="00AA47D5"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 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Результаты педагогического анализа показывают преобладание детей с средним и выше среднего  уровнями развития, что говорит об эффективности педагогического процесса в ДОУ.</w:t>
      </w:r>
    </w:p>
    <w:p w:rsidR="00773E24" w:rsidRPr="007D639C" w:rsidRDefault="00773E24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1.7. Качество кадрового обеспечения образовательного учреждения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 прохождения аттестации, повышения квалификации педагогов, прохождения переподготовки воспитателей.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Уровень своих достижений педагоги доказывают, участвуя в методических мероприятиях разного уровня (ДОУ, район, обл</w:t>
      </w:r>
      <w:r w:rsidR="008E052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асть).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Педагогический коллектив МДОУ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6237"/>
      </w:tblGrid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педагогического коллектива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—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—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— 1</w:t>
            </w:r>
          </w:p>
          <w:p w:rsidR="0001208C" w:rsidRPr="00AA47D5" w:rsidRDefault="0001208C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—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них: с педагогическим-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7D5" w:rsidRPr="00AA47D5" w:rsidRDefault="00AA47D5" w:rsidP="00773E2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 — </w:t>
            </w:r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них: педагогическое образование —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</w:p>
        </w:tc>
      </w:tr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  <w:r w:rsidR="0032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</w:t>
            </w:r>
          </w:p>
          <w:p w:rsidR="008E0524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 —  </w:t>
            </w:r>
            <w:r w:rsidR="008E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A47D5" w:rsidRPr="00AA47D5" w:rsidRDefault="0001208C" w:rsidP="00322D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 — 6</w:t>
            </w:r>
          </w:p>
        </w:tc>
      </w:tr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должности педагога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01208C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– 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лет –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( 12,5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лет — </w:t>
            </w:r>
            <w:r w:rsidR="00A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3(37,5</w:t>
            </w:r>
            <w:r w:rsidR="008E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A47D5" w:rsidRPr="00AA47D5" w:rsidRDefault="008E0524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 лет —  3</w:t>
            </w:r>
            <w:r w:rsidR="00A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(37,5</w:t>
            </w:r>
            <w:r w:rsidR="00AA47D5"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  <w:p w:rsidR="00AA47D5" w:rsidRPr="00AA47D5" w:rsidRDefault="00AA47D5" w:rsidP="00322D0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  — </w:t>
            </w:r>
            <w:r w:rsidR="008E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(12,5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AA47D5" w:rsidRPr="00AA47D5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Возрастные показатели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 лет – 0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30-55лет –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(100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AA47D5" w:rsidRPr="00AA47D5" w:rsidRDefault="00AA47D5" w:rsidP="00AB5C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55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AA47D5" w:rsidRPr="007D639C" w:rsidTr="00AA47D5">
        <w:tc>
          <w:tcPr>
            <w:tcW w:w="3149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7D639C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  имеющие</w:t>
            </w:r>
          </w:p>
          <w:p w:rsidR="00AA47D5" w:rsidRPr="007D639C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степени и ученые звания.</w:t>
            </w:r>
          </w:p>
        </w:tc>
        <w:tc>
          <w:tcPr>
            <w:tcW w:w="623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7D639C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 Вывод:</w:t>
      </w:r>
      <w:r w:rsidRPr="007D639C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Анализ соответствия кадрового обеспечения реализации ООП ДО требованиям,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:rsidR="00AB5C67" w:rsidRPr="007D639C" w:rsidRDefault="00AB5C67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1.8. Учебно-методическое и библиотечно-информационное обеспечение образовательного учреждения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Воспитатели достаточно хорошо осведомлены об психофизиологических особенностях детей в группе, при организации воспитательно — образовательного процесса, подборе методических пособий, игр и игровых материалов учитывают особенности психических процессов, эмоциональной и волевой сферы ребенка.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Параллельно педагогами используются парциальные программы, методические пособия и технологии, цели и задачи которых схожи с примерной основной общеобразовательной программой ДОУ, обеспечивающие максимальное развитие психологических возможностей и личностного потенциала дошкольников.</w:t>
      </w:r>
    </w:p>
    <w:tbl>
      <w:tblPr>
        <w:tblW w:w="1119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8517"/>
      </w:tblGrid>
      <w:tr w:rsidR="00AA47D5" w:rsidRPr="00AA47D5" w:rsidTr="002374E1">
        <w:tc>
          <w:tcPr>
            <w:tcW w:w="2682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и ее методическое обеспечение</w:t>
            </w:r>
          </w:p>
        </w:tc>
        <w:tc>
          <w:tcPr>
            <w:tcW w:w="851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ООП ДО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«От рождения до школы» Основная образовательная программа дошкольного образования/ Под ред. Н.Е. Вераксы, М.А.Васильевой,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Т.С.Комаровой- М.:МОЗАИКА – СИНТЕЗ, 2015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Комарова Т.С. </w:t>
            </w:r>
            <w:hyperlink r:id="rId6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Детское художественное творчество.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Гербова В.В. </w:t>
            </w:r>
            <w:hyperlink r:id="rId7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Развитие речи в детском саду.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Крашенинников Е.Е., Холодова О.Л. </w:t>
            </w:r>
            <w:hyperlink r:id="rId8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Развитие познавательных способностей дошкольников 4-7 лет.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Белая К.Ю. </w:t>
            </w:r>
            <w:hyperlink r:id="rId9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Формирование основ безопасности у дошкольников. Для занятий с детьми 2-7 лет.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47D5" w:rsidRPr="00AA47D5" w:rsidRDefault="00AA47D5" w:rsidP="007525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Куцакова Л.В. </w:t>
            </w:r>
            <w:hyperlink r:id="rId10" w:history="1">
              <w:r w:rsidRPr="00AA47D5">
                <w:rPr>
                  <w:rFonts w:ascii="Times New Roman" w:eastAsia="Times New Roman" w:hAnsi="Times New Roman" w:cs="Times New Roman"/>
                  <w:color w:val="45729F"/>
                  <w:sz w:val="24"/>
                  <w:szCs w:val="24"/>
                  <w:u w:val="single"/>
                  <w:lang w:eastAsia="ru-RU"/>
                </w:rPr>
                <w:t>Трудовое воспитание в детском саду. Для занятий с детьми 3-7 лет. ФГОС</w:t>
              </w:r>
            </w:hyperlink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7D5" w:rsidRPr="00AA47D5" w:rsidTr="002374E1">
        <w:tc>
          <w:tcPr>
            <w:tcW w:w="2682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Парциальные программы</w:t>
            </w:r>
          </w:p>
        </w:tc>
        <w:tc>
          <w:tcPr>
            <w:tcW w:w="8517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Н.Н. Авдеева, О.Л. Князева, Р.Б. Стеркина «Основы безопасности детей дошкольного возраста».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«Приобщение к истокам </w:t>
            </w:r>
            <w:r w:rsidR="00F1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осетинской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культуры».</w:t>
            </w:r>
          </w:p>
          <w:p w:rsid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Л. В. Куцакова.  ПРОГРАММА «КОНСТРУИРОВАНИЕ И РУЧНОЙ ТРУД В ДЕТСКОМ САДУ».</w:t>
            </w:r>
          </w:p>
          <w:p w:rsidR="00AF0C63" w:rsidRPr="00AA47D5" w:rsidRDefault="00AF0C63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Журова « Обучение грамоте»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</w:tbl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Реализуемые инновационные технологии способствуют наиболее полному личностному развитию воспитанников,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 </w:t>
      </w: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Вывод: 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 Анализ соответствия оборудования и оснащения методического кабинета принципу необходимости и достаточности для реализации ООП ДО показал, что в методическом кабинете создаются  условия для возможности организации совместной деятельности педагогов и воспитанников.</w:t>
      </w:r>
    </w:p>
    <w:p w:rsidR="00AA47D5" w:rsidRPr="00AA47D5" w:rsidRDefault="00AA47D5" w:rsidP="00AA47D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Учебно-методическое обеспечение соответствует ООП ДО, ФГОС ДО, условиям реализации ООП ДО.</w:t>
      </w:r>
    </w:p>
    <w:p w:rsidR="00AA47D5" w:rsidRP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1.9. Материально-техническая база образовательного учреждения</w:t>
      </w:r>
    </w:p>
    <w:tbl>
      <w:tblPr>
        <w:tblW w:w="11341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7371"/>
      </w:tblGrid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зданий и помещений для организации образовательной деятельности  их назначение, площадь (кв.м.).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сад, нежи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лое здание  общей площадью 317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кв.м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Этажность – </w:t>
            </w:r>
            <w:r w:rsidR="000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светлое,  имеется  газовое отопление, вода, канализация, сантехническое оборудование в удовлетворительном состоянии.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групповых, спален, дополнительных помещений для проведения практических или коррекционных занятий, компьютерных классов, студий,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и служебных помещений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групповые  помещения — 3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спальни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изкультурно-музыкальный  зал — 1</w:t>
            </w:r>
          </w:p>
          <w:p w:rsidR="00AA47D5" w:rsidRPr="00AA47D5" w:rsidRDefault="007D639C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кабинет заведующего  — 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изолятор — нет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пищеблок -1</w:t>
            </w:r>
          </w:p>
          <w:p w:rsidR="00AA47D5" w:rsidRPr="00AA47D5" w:rsidRDefault="00AB5C67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прачечная – нет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кастелянская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AA47D5" w:rsidRPr="00AA47D5" w:rsidRDefault="00AA47D5" w:rsidP="00AB5C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кабинет завхоза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современной информационно-технической базы (локальные сети, выход в Интернет, электронная почта, ТСО и другие, достаточность)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компьютер —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интернет  –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электронная почта — 1</w:t>
            </w:r>
          </w:p>
          <w:p w:rsidR="00AA47D5" w:rsidRPr="00AA47D5" w:rsidRDefault="007D639C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музыкальный центр — 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телефон/факс  – 1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аудимагнитолы  –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Е-mail: 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britaevam</w:t>
            </w:r>
            <w:r w:rsidR="007525DC"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752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7525DC" w:rsidRPr="00D7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25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AA47D5" w:rsidRPr="00AA47D5" w:rsidRDefault="00AA47D5" w:rsidP="00AB5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медико-социальном обеспечении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Медицинское обслуживание обеспечивается медсестрой и педиатром, закреплёнными за детским садом от 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Алагирского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 сестрой ДОУ ведется учет и анализ общей заболеваемости воспитанников, анализ простудных заболеваний.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Медсестрой ДОУ проводятся профилактические мероприятия: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осмотр детей во время утреннего приема;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антропометрические замеры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анализ заболеваемости 1 раз в месяц, в квартал, 1 раз в год;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ежемесячное подведение итогов посещаемости детей.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   лечебно-профилактические мероприятия с детьми и сотрудниками.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внимание уделяется контролю за качеством и срокам реализации поставляемых продуктов: наличие сертификатов, соблюдение товарного качества, условий хранения.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 режима соответствует требованиям СанПиН. В ежедневный рацион детей включатся овощи, рыба, мясо, молочные продукты, фрукты. Анализ выполнения норм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 проводится ежемесячно.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обеспечивает: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сбалансированность детского питания;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удовлетворенность суточной потребности детей в белках, жирах и углеводах;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суточные нормы потребления продуктов.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питания осуществляется ежедневно медсестрой и бракеражной  комиссией.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медико-социального обеспечения показала его соответствие к предъявляемым требованиям.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 помещения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B5C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изменений материально-технического состояния образовательного учреждения за 5 последних лет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Проведен косметический    ремонт групповых помещений и кладовых пищеблока,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Оборудованы прогулочные площадки, установлены: песочницы,  домики, оборудование для игр в мяч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использование материально-технической базы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C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</w:t>
            </w:r>
            <w:r w:rsidR="00AB5C67" w:rsidRPr="00AB5C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</w:t>
            </w:r>
            <w:r w:rsidR="00FA1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илиал </w:t>
            </w:r>
            <w:r w:rsidRP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находится в здании школы на первом этаже 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Имеет земельный участок на территории школы, которая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ограждена забором высотой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вдоль него — 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зелеными насаждениями (деревья)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 на 50 %.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 застройки включает в себя основное здание, на территории отсутствуют постройки, функционально не связанные с образовательным учреждением.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Зона прогулочных участков размеща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вблизи зеленых насаждений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 включает площадки для подвижных игр и тихого отды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ха. Н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территориях игровых площадок имеется </w:t>
            </w:r>
            <w:r w:rsidR="007D6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недостаточное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оборудование.</w:t>
            </w:r>
          </w:p>
          <w:p w:rsidR="00AA47D5" w:rsidRPr="00AA47D5" w:rsidRDefault="00FA127E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Раздевалки 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оснащены вешалками для одежды и шкафчиками для одежды и обуви детей.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Групповые  помещения включают: рабочую зону с размещенными учебными столами для воспитанников, зону для игр и возможной активной деятельности.</w:t>
            </w:r>
          </w:p>
          <w:p w:rsidR="00AA47D5" w:rsidRPr="00AA47D5" w:rsidRDefault="00AA47D5" w:rsidP="008F5D8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Спа</w:t>
            </w:r>
            <w:r w:rsidR="00FA1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льни оборудованы 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уровневыми кроватями. Туалетные зоны делятся на умывальную и зону санузло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 умывальной зоне расположена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раковин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и 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вешалки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индивидуальных полотенец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47D5" w:rsidRPr="00AA47D5" w:rsidTr="00AB5C67">
        <w:tc>
          <w:tcPr>
            <w:tcW w:w="3970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в ДОУ мер противопожарной и антитеррористической безопасности</w:t>
            </w:r>
          </w:p>
        </w:tc>
        <w:tc>
          <w:tcPr>
            <w:tcW w:w="7371" w:type="dxa"/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vAlign w:val="center"/>
            <w:hideMark/>
          </w:tcPr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пожарная безопасность;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антитеррористическая безопасность;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обеспечение выполнения санитарно-гигиенических требований;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охрана труда.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Детский сад в 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70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F5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обеспечен средствами пожаротушения, соблюдаются требования к содержанию эвакуационных выходов.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 соответствии с Федеральным законом и Правилами Пожарной безопасности, вывешены планы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установлена АПС с выводом сигнала на диспетчерский пульт ПЧ.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Кроме того, имеется охранная сигнализация, кнопка   сигнализации (КЭВНП)с выходом на пульт ОВО. В здании установлены камеры видеонаблюдения.</w:t>
            </w:r>
          </w:p>
          <w:p w:rsidR="00AA47D5" w:rsidRPr="00AA47D5" w:rsidRDefault="00AA47D5" w:rsidP="00AA47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</w:tbl>
    <w:p w:rsidR="007903DE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 </w:t>
      </w: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</w:t>
      </w:r>
      <w:r w:rsidRPr="007D639C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Анализ соответствия материально-технического обеспечения реализации ООП ДО требованиям, предъявляемым к участкам, 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:rsidR="007903DE" w:rsidRPr="007D639C" w:rsidRDefault="007903DE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1.10. Функционирование внутренней системы оценки качества образования образовательного учреждения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Систему качества  дошкольного образования мы рассматриваем как систему контроля внутри ДОУ, которая включает в себя интегративные качества: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научно-методической работы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воспитательно-образовательного процесса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работы с родителями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работы с педагогическими кадрами</w:t>
      </w:r>
    </w:p>
    <w:p w:rsidR="00AA47D5" w:rsidRPr="007D639C" w:rsidRDefault="00AA47D5" w:rsidP="00AA47D5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Качество предметно-развивающей среды.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AA47D5" w:rsidRDefault="00AA47D5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Вывод:</w:t>
      </w:r>
      <w:r w:rsidRPr="007D639C">
        <w:rPr>
          <w:rFonts w:ascii="Times New Roman" w:eastAsia="Times New Roman" w:hAnsi="Times New Roman" w:cs="Times New Roman"/>
          <w:color w:val="373737"/>
          <w:sz w:val="28"/>
          <w:lang w:eastAsia="ru-RU"/>
        </w:rPr>
        <w:t> 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.</w:t>
      </w:r>
    </w:p>
    <w:p w:rsidR="007903DE" w:rsidRPr="00AA47D5" w:rsidRDefault="007903DE" w:rsidP="00AA47D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47D5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 xml:space="preserve">1.11. </w:t>
      </w: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Выводы по итогам самообследования образовательного учреждения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Организация педагогического процесса отмечается гибкостью, ориентированностью на возрастные и</w:t>
      </w:r>
      <w:r w:rsidRPr="00AA47D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индивидуальные особенности детей, что позволяет осуществить личностно-ориентированный подход к детям.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Материально-техническая база, соответствует санитарно-гигиеническим требованиям.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Запланированная воспитательн</w:t>
      </w:r>
      <w:r w:rsidR="007D639C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о-образовательная работа на 2016 -2017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 выполнена в полном объеме.</w:t>
      </w:r>
    </w:p>
    <w:p w:rsidR="00AA47D5" w:rsidRPr="007D639C" w:rsidRDefault="00AA47D5" w:rsidP="00AA47D5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Уровень готовности выпускников к обучению в школе – выше среднего.</w:t>
      </w:r>
    </w:p>
    <w:p w:rsidR="007903DE" w:rsidRPr="007D639C" w:rsidRDefault="007903DE" w:rsidP="007903DE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A47D5" w:rsidRPr="007D639C" w:rsidRDefault="00AA47D5" w:rsidP="00AA4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b/>
          <w:bCs/>
          <w:color w:val="373737"/>
          <w:sz w:val="28"/>
          <w:lang w:eastAsia="ru-RU"/>
        </w:rPr>
        <w:t>1.12. Цели и задачи, направления развития учреждения</w:t>
      </w:r>
    </w:p>
    <w:p w:rsidR="00AA47D5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870A2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 По итогам работы ДОУ за 2017-2018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учебный год определены следующие приоритетные </w:t>
      </w:r>
      <w:r w:rsidR="00870A2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направления деятельности на 2018-2019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год: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повышение социального статуса дошкольного учреждения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приведение материально – технической базы детского сада в соответствие с ФГОС ДО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увеличение количества педагогических работников, имеющих высшую и первую квалификационную категорию.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</w:t>
      </w:r>
      <w:r w:rsidR="007903DE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</w:t>
      </w:r>
      <w:r w:rsidR="007D639C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илиала 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</w:t>
      </w:r>
      <w:r w:rsidR="007903DE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создание системы поддержки и сопровождения инновационной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деятельности в детском саду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компетентной личности дошкольника в вопросах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физического развития и здоровьесбережения.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у воспитанников предпосылок к учебной деятельности.</w:t>
      </w:r>
    </w:p>
    <w:p w:rsidR="00AA47D5" w:rsidRPr="007D639C" w:rsidRDefault="00AA47D5" w:rsidP="00AA47D5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активное включение родителей (законных представителей) в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образовательный процесс.</w:t>
      </w:r>
    </w:p>
    <w:p w:rsidR="007903DE" w:rsidRDefault="007903DE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903DE" w:rsidRDefault="007903DE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525DC" w:rsidRDefault="007525DC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525DC" w:rsidRDefault="007525DC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525DC" w:rsidRDefault="007525DC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903DE" w:rsidRDefault="007903DE" w:rsidP="007903DE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903DE" w:rsidRPr="00AA47D5" w:rsidRDefault="007903DE" w:rsidP="007903DE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</w:p>
    <w:p w:rsidR="007903DE" w:rsidRPr="007D639C" w:rsidRDefault="00AA47D5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Заведующий</w:t>
      </w:r>
    </w:p>
    <w:p w:rsidR="00FA127E" w:rsidRPr="007D639C" w:rsidRDefault="00870A2C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Филиала МБ</w:t>
      </w:r>
      <w:r w:rsidR="00FA127E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д/с №7 в</w:t>
      </w:r>
    </w:p>
    <w:p w:rsidR="00AA47D5" w:rsidRPr="007D639C" w:rsidRDefault="00FA127E" w:rsidP="00AA47D5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С. Суадаг                   </w:t>
      </w:r>
      <w:r w:rsidR="00AA47D5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 </w:t>
      </w:r>
      <w:r w:rsidR="007903DE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="00AA47D5"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   _______________</w:t>
      </w:r>
      <w:r w:rsidRPr="007D639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Бритаева М.Р.</w:t>
      </w:r>
    </w:p>
    <w:p w:rsidR="00380D99" w:rsidRDefault="00380D99"/>
    <w:sectPr w:rsidR="00380D99" w:rsidSect="007259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6544A"/>
    <w:multiLevelType w:val="multilevel"/>
    <w:tmpl w:val="E62C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F0FD1"/>
    <w:multiLevelType w:val="multilevel"/>
    <w:tmpl w:val="F212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44923"/>
    <w:multiLevelType w:val="multilevel"/>
    <w:tmpl w:val="FBC0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B65AB"/>
    <w:multiLevelType w:val="multilevel"/>
    <w:tmpl w:val="503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93318"/>
    <w:multiLevelType w:val="multilevel"/>
    <w:tmpl w:val="CFB2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F5040"/>
    <w:multiLevelType w:val="multilevel"/>
    <w:tmpl w:val="C87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11D0B"/>
    <w:multiLevelType w:val="multilevel"/>
    <w:tmpl w:val="B4DC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A69AE"/>
    <w:multiLevelType w:val="multilevel"/>
    <w:tmpl w:val="18C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8635A"/>
    <w:multiLevelType w:val="multilevel"/>
    <w:tmpl w:val="641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756AA2"/>
    <w:multiLevelType w:val="multilevel"/>
    <w:tmpl w:val="3802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86DFD"/>
    <w:multiLevelType w:val="multilevel"/>
    <w:tmpl w:val="94A0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47D5"/>
    <w:rsid w:val="0001208C"/>
    <w:rsid w:val="00043823"/>
    <w:rsid w:val="00063A51"/>
    <w:rsid w:val="00095935"/>
    <w:rsid w:val="000A1C93"/>
    <w:rsid w:val="00117542"/>
    <w:rsid w:val="0014402E"/>
    <w:rsid w:val="0014780E"/>
    <w:rsid w:val="001A156D"/>
    <w:rsid w:val="002374E1"/>
    <w:rsid w:val="002D001B"/>
    <w:rsid w:val="00322D00"/>
    <w:rsid w:val="00380D99"/>
    <w:rsid w:val="00501161"/>
    <w:rsid w:val="005756DC"/>
    <w:rsid w:val="00615D25"/>
    <w:rsid w:val="006D4004"/>
    <w:rsid w:val="00705689"/>
    <w:rsid w:val="007259CF"/>
    <w:rsid w:val="007525DC"/>
    <w:rsid w:val="00773E24"/>
    <w:rsid w:val="007903DE"/>
    <w:rsid w:val="007D639C"/>
    <w:rsid w:val="008234C9"/>
    <w:rsid w:val="00870139"/>
    <w:rsid w:val="00870A2C"/>
    <w:rsid w:val="008E0524"/>
    <w:rsid w:val="008F5D8B"/>
    <w:rsid w:val="00A13AD2"/>
    <w:rsid w:val="00A72E0C"/>
    <w:rsid w:val="00A92179"/>
    <w:rsid w:val="00AA47D5"/>
    <w:rsid w:val="00AB5C67"/>
    <w:rsid w:val="00AF0C63"/>
    <w:rsid w:val="00B747CD"/>
    <w:rsid w:val="00BE4F46"/>
    <w:rsid w:val="00C05AC2"/>
    <w:rsid w:val="00CD22A7"/>
    <w:rsid w:val="00D20E67"/>
    <w:rsid w:val="00D71C33"/>
    <w:rsid w:val="00DC1DB1"/>
    <w:rsid w:val="00DE1894"/>
    <w:rsid w:val="00E73961"/>
    <w:rsid w:val="00F127A9"/>
    <w:rsid w:val="00F64637"/>
    <w:rsid w:val="00F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6CD0B-5A33-4E90-9665-D00D5832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99"/>
  </w:style>
  <w:style w:type="paragraph" w:styleId="1">
    <w:name w:val="heading 1"/>
    <w:basedOn w:val="a"/>
    <w:link w:val="10"/>
    <w:uiPriority w:val="9"/>
    <w:qFormat/>
    <w:rsid w:val="00AA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47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47D5"/>
    <w:rPr>
      <w:b/>
      <w:bCs/>
    </w:rPr>
  </w:style>
  <w:style w:type="character" w:customStyle="1" w:styleId="apple-converted-space">
    <w:name w:val="apple-converted-space"/>
    <w:basedOn w:val="a0"/>
    <w:rsid w:val="00AA47D5"/>
  </w:style>
  <w:style w:type="character" w:styleId="a6">
    <w:name w:val="Emphasis"/>
    <w:basedOn w:val="a0"/>
    <w:uiPriority w:val="20"/>
    <w:qFormat/>
    <w:rsid w:val="00AA4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443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8292">
          <w:marLeft w:val="107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75257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-shop.ru/shop/books/17574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books/190623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y-shop.ru/shop/books/2182944.html" TargetMode="External"/><Relationship Id="rId10" Type="http://schemas.openxmlformats.org/officeDocument/2006/relationships/hyperlink" Target="http://my-shop.ru/shop/books/176253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books/17625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5177</Words>
  <Characters>29515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Бритаева Марина</cp:lastModifiedBy>
  <cp:revision>4</cp:revision>
  <dcterms:created xsi:type="dcterms:W3CDTF">2017-04-17T08:25:00Z</dcterms:created>
  <dcterms:modified xsi:type="dcterms:W3CDTF">2018-04-19T09:04:00Z</dcterms:modified>
</cp:coreProperties>
</file>