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3E" w:rsidRPr="000A0689" w:rsidRDefault="00154E3E"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154E3E" w:rsidRPr="000A0689" w:rsidRDefault="00154E3E"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154E3E" w:rsidRPr="000A0689" w:rsidRDefault="00154E3E"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3D7A7C" w:rsidRDefault="0078755B" w:rsidP="00B57EF5">
      <w:pPr>
        <w:shd w:val="clear" w:color="auto" w:fill="FFFFFF"/>
        <w:spacing w:after="0" w:line="240" w:lineRule="auto"/>
        <w:rPr>
          <w:rFonts w:ascii="Times New Roman" w:eastAsia="Times New Roman" w:hAnsi="Times New Roman" w:cs="Times New Roman"/>
          <w:bCs/>
          <w:color w:val="000000"/>
          <w:sz w:val="24"/>
          <w:szCs w:val="28"/>
          <w:lang w:eastAsia="ru-RU"/>
        </w:rPr>
      </w:pPr>
      <w:r w:rsidRPr="00455AF0">
        <w:rPr>
          <w:rFonts w:ascii="Times New Roman" w:eastAsia="Times New Roman" w:hAnsi="Times New Roman" w:cs="Times New Roman"/>
          <w:bCs/>
          <w:color w:val="000000"/>
          <w:sz w:val="24"/>
          <w:szCs w:val="28"/>
          <w:lang w:eastAsia="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73.5pt" o:ole="">
            <v:imagedata r:id="rId9" o:title=""/>
          </v:shape>
          <o:OLEObject Type="Embed" ProgID="AcroExch.Document.DC" ShapeID="_x0000_i1025" DrawAspect="Content" ObjectID="_1598697776" r:id="rId10"/>
        </w:object>
      </w:r>
      <w:bookmarkStart w:id="0" w:name="_GoBack"/>
      <w:bookmarkEnd w:id="0"/>
    </w:p>
    <w:p w:rsidR="00455AF0" w:rsidRDefault="00455AF0"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455AF0" w:rsidRDefault="00455AF0"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455AF0" w:rsidRDefault="00455AF0"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455AF0" w:rsidRDefault="00455AF0" w:rsidP="00154E3E">
      <w:pPr>
        <w:shd w:val="clear" w:color="auto" w:fill="FFFFFF"/>
        <w:spacing w:after="0" w:line="240" w:lineRule="auto"/>
        <w:jc w:val="center"/>
        <w:rPr>
          <w:rFonts w:ascii="Times New Roman" w:eastAsia="Times New Roman" w:hAnsi="Times New Roman" w:cs="Times New Roman"/>
          <w:bCs/>
          <w:color w:val="000000"/>
          <w:sz w:val="24"/>
          <w:szCs w:val="28"/>
          <w:lang w:eastAsia="ru-RU"/>
        </w:rPr>
      </w:pPr>
    </w:p>
    <w:p w:rsidR="00455AF0" w:rsidRPr="000A0689" w:rsidRDefault="00455AF0" w:rsidP="00154E3E">
      <w:pPr>
        <w:shd w:val="clear" w:color="auto" w:fill="FFFFFF"/>
        <w:spacing w:after="0" w:line="240" w:lineRule="auto"/>
        <w:jc w:val="center"/>
        <w:rPr>
          <w:rFonts w:ascii="Times New Roman" w:eastAsia="Times New Roman" w:hAnsi="Times New Roman" w:cs="Times New Roman"/>
          <w:color w:val="000000"/>
          <w:sz w:val="24"/>
          <w:szCs w:val="28"/>
          <w:lang w:eastAsia="ru-RU"/>
        </w:rPr>
      </w:pP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3D7A7C" w:rsidRPr="000A0689" w:rsidRDefault="003D7A7C" w:rsidP="000A0689">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Цель проведения самообследования   СП МБДОУ № д/с№7 (д/с№1) является обеспечение доступности и открытости информации о деятельности ДОУ.</w:t>
      </w:r>
    </w:p>
    <w:p w:rsidR="003D7A7C" w:rsidRPr="000A0689" w:rsidRDefault="003D7A7C" w:rsidP="000A0689">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В процессе самообследования была проведена оценка образовательной деятельности, системы управления СП МБДОУ № д/с№7 (д/с№1), содержания и качества подготовки обучающихся, организация воспитательно-образовательного процесса, анализ движения воспитанников,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питания, анализ показателей деятельности СП МБДОУ № д/с№7 (д/с№1).</w:t>
      </w:r>
    </w:p>
    <w:p w:rsidR="003D7A7C" w:rsidRPr="000A0689" w:rsidRDefault="003D7A7C" w:rsidP="000A0689">
      <w:pPr>
        <w:shd w:val="clear" w:color="auto" w:fill="FFFFFF"/>
        <w:spacing w:after="0" w:line="240" w:lineRule="auto"/>
        <w:rPr>
          <w:rFonts w:ascii="Times New Roman" w:eastAsia="Times New Roman" w:hAnsi="Times New Roman" w:cs="Times New Roman"/>
          <w:bCs/>
          <w:iCs/>
          <w:color w:val="000000"/>
          <w:sz w:val="24"/>
          <w:szCs w:val="28"/>
          <w:lang w:eastAsia="ru-RU"/>
        </w:rPr>
      </w:pPr>
    </w:p>
    <w:p w:rsidR="003D7A7C" w:rsidRPr="000A0689" w:rsidRDefault="003D7A7C" w:rsidP="00154E3E">
      <w:pPr>
        <w:shd w:val="clear" w:color="auto" w:fill="FFFFFF"/>
        <w:spacing w:after="0" w:line="240" w:lineRule="auto"/>
        <w:jc w:val="center"/>
        <w:rPr>
          <w:rFonts w:ascii="Times New Roman" w:eastAsia="Times New Roman" w:hAnsi="Times New Roman" w:cs="Times New Roman"/>
          <w:bCs/>
          <w:iCs/>
          <w:color w:val="000000"/>
          <w:sz w:val="24"/>
          <w:szCs w:val="28"/>
          <w:lang w:eastAsia="ru-RU"/>
        </w:rPr>
      </w:pPr>
      <w:r w:rsidRPr="000A0689">
        <w:rPr>
          <w:rFonts w:ascii="Times New Roman" w:eastAsia="Times New Roman" w:hAnsi="Times New Roman" w:cs="Times New Roman"/>
          <w:bCs/>
          <w:iCs/>
          <w:color w:val="000000"/>
          <w:sz w:val="24"/>
          <w:szCs w:val="28"/>
          <w:lang w:eastAsia="ru-RU"/>
        </w:rPr>
        <w:t xml:space="preserve"> </w:t>
      </w:r>
    </w:p>
    <w:p w:rsidR="00154E3E" w:rsidRPr="000A0689" w:rsidRDefault="00154E3E" w:rsidP="00154E3E">
      <w:pPr>
        <w:shd w:val="clear" w:color="auto" w:fill="FFFFFF"/>
        <w:spacing w:after="0" w:line="240" w:lineRule="auto"/>
        <w:jc w:val="center"/>
        <w:rPr>
          <w:rFonts w:ascii="Times New Roman" w:eastAsia="Times New Roman" w:hAnsi="Times New Roman" w:cs="Times New Roman"/>
          <w:bCs/>
          <w:iCs/>
          <w:color w:val="000000"/>
          <w:sz w:val="24"/>
          <w:szCs w:val="28"/>
          <w:lang w:eastAsia="ru-RU"/>
        </w:rPr>
      </w:pPr>
    </w:p>
    <w:p w:rsidR="003D7A7C" w:rsidRPr="00496A43" w:rsidRDefault="003D7A7C" w:rsidP="00154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iCs/>
          <w:color w:val="000000"/>
          <w:sz w:val="28"/>
          <w:szCs w:val="28"/>
          <w:lang w:eastAsia="ru-RU"/>
        </w:rPr>
        <w:t>РАЗДЕЛ I</w:t>
      </w:r>
    </w:p>
    <w:p w:rsidR="003D7A7C" w:rsidRPr="000A0689" w:rsidRDefault="003D7A7C" w:rsidP="000A0689">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iCs/>
          <w:color w:val="000000"/>
          <w:sz w:val="24"/>
          <w:szCs w:val="28"/>
          <w:lang w:eastAsia="ru-RU"/>
        </w:rPr>
        <w:t>1. Общие характеристики образовательного учреждения.</w:t>
      </w:r>
      <w:r w:rsidR="0014502B" w:rsidRPr="000A0689">
        <w:rPr>
          <w:rFonts w:ascii="Times New Roman" w:hAnsi="Times New Roman" w:cs="Times New Roman"/>
          <w:bCs/>
          <w:sz w:val="24"/>
          <w:szCs w:val="28"/>
        </w:rPr>
        <w:t xml:space="preserve"> </w:t>
      </w:r>
    </w:p>
    <w:p w:rsidR="003D7A7C" w:rsidRPr="000A0689" w:rsidRDefault="003D7A7C" w:rsidP="00154E3E">
      <w:pPr>
        <w:spacing w:after="0" w:line="240" w:lineRule="auto"/>
        <w:jc w:val="center"/>
        <w:rPr>
          <w:rFonts w:ascii="Times New Roman" w:hAnsi="Times New Roman" w:cs="Times New Roman"/>
          <w:bCs/>
          <w:sz w:val="24"/>
          <w:szCs w:val="28"/>
        </w:rPr>
      </w:pPr>
      <w:r w:rsidRPr="000A0689">
        <w:rPr>
          <w:rFonts w:ascii="Times New Roman" w:hAnsi="Times New Roman" w:cs="Times New Roman"/>
          <w:bCs/>
          <w:sz w:val="24"/>
          <w:szCs w:val="28"/>
        </w:rPr>
        <w:t xml:space="preserve"> за 2017 - 2018 учебный год</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Полное наименование учреждения: </w:t>
      </w:r>
      <w:r w:rsidR="000A0689" w:rsidRPr="000A0689">
        <w:rPr>
          <w:rFonts w:ascii="Times New Roman" w:eastAsia="Times New Roman" w:hAnsi="Times New Roman" w:cs="Times New Roman"/>
          <w:bCs/>
          <w:color w:val="000000"/>
          <w:sz w:val="24"/>
          <w:szCs w:val="28"/>
          <w:lang w:eastAsia="ru-RU"/>
        </w:rPr>
        <w:t xml:space="preserve"> Структурное подразделение </w:t>
      </w:r>
      <w:r w:rsidR="000A0689" w:rsidRPr="000A0689">
        <w:rPr>
          <w:rFonts w:ascii="Times New Roman" w:eastAsia="Times New Roman" w:hAnsi="Times New Roman" w:cs="Times New Roman"/>
          <w:color w:val="000000"/>
          <w:sz w:val="24"/>
          <w:szCs w:val="28"/>
          <w:lang w:eastAsia="ru-RU"/>
        </w:rPr>
        <w:t xml:space="preserve">муниципального бюджетного дошкольного образовательного учреждения </w:t>
      </w:r>
      <w:r w:rsidRPr="000A0689">
        <w:rPr>
          <w:rFonts w:ascii="Times New Roman" w:eastAsia="Times New Roman" w:hAnsi="Times New Roman" w:cs="Times New Roman"/>
          <w:color w:val="000000"/>
          <w:sz w:val="24"/>
          <w:szCs w:val="28"/>
          <w:lang w:eastAsia="ru-RU"/>
        </w:rPr>
        <w:t xml:space="preserve"> «Детский сад </w:t>
      </w:r>
      <w:r w:rsidR="000A0689" w:rsidRPr="000A0689">
        <w:rPr>
          <w:rFonts w:ascii="Times New Roman" w:eastAsia="Times New Roman" w:hAnsi="Times New Roman" w:cs="Times New Roman"/>
          <w:color w:val="000000"/>
          <w:sz w:val="24"/>
          <w:szCs w:val="28"/>
          <w:lang w:eastAsia="ru-RU"/>
        </w:rPr>
        <w:t>№7» г.Алагира (Детский сад №1)</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Сокращённое название:</w:t>
      </w:r>
      <w:r w:rsidRPr="000A0689">
        <w:rPr>
          <w:rFonts w:ascii="Times New Roman" w:eastAsia="Times New Roman" w:hAnsi="Times New Roman" w:cs="Times New Roman"/>
          <w:color w:val="000000"/>
          <w:sz w:val="24"/>
          <w:szCs w:val="28"/>
          <w:lang w:eastAsia="ru-RU"/>
        </w:rPr>
        <w:t> </w:t>
      </w:r>
      <w:r w:rsidRPr="000A0689">
        <w:rPr>
          <w:rFonts w:ascii="Times New Roman" w:hAnsi="Times New Roman" w:cs="Times New Roman"/>
          <w:sz w:val="24"/>
          <w:szCs w:val="28"/>
        </w:rPr>
        <w:t xml:space="preserve">СП МБДОУ  д/с№7   ( д/с№1)  </w:t>
      </w:r>
      <w:r w:rsidRPr="000A0689">
        <w:rPr>
          <w:rFonts w:ascii="Times New Roman" w:eastAsia="Times New Roman" w:hAnsi="Times New Roman" w:cs="Times New Roman"/>
          <w:color w:val="000000"/>
          <w:sz w:val="24"/>
          <w:szCs w:val="28"/>
          <w:lang w:eastAsia="ru-RU"/>
        </w:rPr>
        <w:t>.</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Место нахождения:</w:t>
      </w:r>
      <w:r w:rsidRPr="000A0689">
        <w:rPr>
          <w:rFonts w:ascii="Times New Roman" w:eastAsia="Times New Roman" w:hAnsi="Times New Roman" w:cs="Times New Roman"/>
          <w:color w:val="000000"/>
          <w:sz w:val="24"/>
          <w:szCs w:val="28"/>
          <w:lang w:eastAsia="ru-RU"/>
        </w:rPr>
        <w:t> </w:t>
      </w:r>
      <w:r w:rsidR="000A0689">
        <w:rPr>
          <w:rFonts w:ascii="Times New Roman" w:eastAsia="Times New Roman" w:hAnsi="Times New Roman" w:cs="Times New Roman"/>
          <w:color w:val="000000"/>
          <w:sz w:val="24"/>
          <w:szCs w:val="28"/>
          <w:lang w:eastAsia="ru-RU"/>
        </w:rPr>
        <w:t>РСО – Алания г.Алагир,улица Комсомольская 35</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Детский сад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3D7A7C" w:rsidRPr="000A0689" w:rsidRDefault="003D7A7C" w:rsidP="00154E3E">
      <w:pPr>
        <w:spacing w:line="240" w:lineRule="auto"/>
        <w:ind w:left="360"/>
        <w:rPr>
          <w:rFonts w:ascii="Times New Roman" w:hAnsi="Times New Roman" w:cs="Times New Roman"/>
          <w:sz w:val="24"/>
          <w:szCs w:val="28"/>
        </w:rPr>
      </w:pPr>
      <w:r w:rsidRPr="000A0689">
        <w:rPr>
          <w:rFonts w:ascii="Times New Roman" w:eastAsia="Times New Roman" w:hAnsi="Times New Roman" w:cs="Times New Roman"/>
          <w:bCs/>
          <w:color w:val="000000"/>
          <w:sz w:val="24"/>
          <w:szCs w:val="28"/>
          <w:lang w:eastAsia="ru-RU"/>
        </w:rPr>
        <w:t>Лицензия: </w:t>
      </w:r>
      <w:r w:rsidRPr="000A0689">
        <w:rPr>
          <w:rFonts w:ascii="Times New Roman" w:hAnsi="Times New Roman" w:cs="Times New Roman"/>
          <w:sz w:val="24"/>
          <w:szCs w:val="28"/>
          <w:bdr w:val="none" w:sz="0" w:space="0" w:color="auto" w:frame="1"/>
        </w:rPr>
        <w:t>Лицензия</w:t>
      </w:r>
      <w:r w:rsidRPr="000A0689">
        <w:rPr>
          <w:rStyle w:val="apple-converted-space"/>
          <w:rFonts w:ascii="Times New Roman" w:hAnsi="Times New Roman" w:cs="Times New Roman"/>
          <w:color w:val="373737"/>
          <w:sz w:val="24"/>
          <w:szCs w:val="28"/>
          <w:bdr w:val="none" w:sz="0" w:space="0" w:color="auto" w:frame="1"/>
        </w:rPr>
        <w:t> </w:t>
      </w:r>
      <w:r w:rsidRPr="000A0689">
        <w:rPr>
          <w:rStyle w:val="a4"/>
          <w:rFonts w:ascii="Times New Roman" w:hAnsi="Times New Roman" w:cs="Times New Roman"/>
          <w:i w:val="0"/>
          <w:color w:val="373737"/>
          <w:sz w:val="24"/>
          <w:szCs w:val="28"/>
          <w:bdr w:val="none" w:sz="0" w:space="0" w:color="auto" w:frame="1"/>
        </w:rPr>
        <w:t>№ 2194от 04.09.2015 выдана Министерством образования и науки Республики Северная Осетия – Алания</w:t>
      </w:r>
      <w:r w:rsidRPr="000A0689">
        <w:rPr>
          <w:rFonts w:ascii="Times New Roman" w:hAnsi="Times New Roman" w:cs="Times New Roman"/>
          <w:sz w:val="24"/>
          <w:szCs w:val="28"/>
        </w:rPr>
        <w:t xml:space="preserve">  </w:t>
      </w:r>
      <w:r w:rsidRPr="000A0689">
        <w:rPr>
          <w:rFonts w:ascii="Times New Roman" w:eastAsia="Times New Roman" w:hAnsi="Times New Roman" w:cs="Times New Roman"/>
          <w:color w:val="000000"/>
          <w:sz w:val="24"/>
          <w:szCs w:val="28"/>
          <w:lang w:eastAsia="ru-RU"/>
        </w:rPr>
        <w:t>срок действия-  бессрочно.</w:t>
      </w:r>
    </w:p>
    <w:p w:rsidR="003D7A7C" w:rsidRPr="000A0689" w:rsidRDefault="003D7A7C" w:rsidP="00154E3E">
      <w:pPr>
        <w:spacing w:line="240" w:lineRule="auto"/>
        <w:rPr>
          <w:rFonts w:ascii="Times New Roman" w:hAnsi="Times New Roman" w:cs="Times New Roman"/>
          <w:sz w:val="24"/>
          <w:szCs w:val="28"/>
        </w:rPr>
      </w:pPr>
      <w:r w:rsidRPr="000A0689">
        <w:rPr>
          <w:rFonts w:ascii="Times New Roman" w:hAnsi="Times New Roman" w:cs="Times New Roman"/>
          <w:sz w:val="24"/>
          <w:szCs w:val="28"/>
        </w:rPr>
        <w:t xml:space="preserve">Структурное подразделение муниципального бюджетного  дошкольного образовательного учреждения «Детский сад №7» г.Алагир (Детский сад №1)  является  дошкольной образовательной организацией,  находится в ведении Администрации Алагирского района. </w:t>
      </w:r>
    </w:p>
    <w:p w:rsidR="003D7A7C" w:rsidRPr="000A0689" w:rsidRDefault="003D7A7C" w:rsidP="00154E3E">
      <w:pPr>
        <w:pStyle w:val="a5"/>
        <w:jc w:val="both"/>
        <w:rPr>
          <w:b w:val="0"/>
          <w:sz w:val="24"/>
          <w:szCs w:val="28"/>
        </w:rPr>
      </w:pPr>
      <w:r w:rsidRPr="000A0689">
        <w:rPr>
          <w:b w:val="0"/>
          <w:sz w:val="24"/>
          <w:szCs w:val="28"/>
        </w:rPr>
        <w:t xml:space="preserve">           В  СП МБДОУ д\с №7 (д\с №1)  бережно сохраняются и развиваются лучшие традиции воспитания здорового поколения, обеспечение физического и психического здоровья ребенка.</w:t>
      </w:r>
    </w:p>
    <w:p w:rsidR="003D7A7C" w:rsidRPr="000A0689" w:rsidRDefault="003D7A7C" w:rsidP="00154E3E">
      <w:pPr>
        <w:pStyle w:val="a5"/>
        <w:jc w:val="both"/>
        <w:rPr>
          <w:b w:val="0"/>
          <w:sz w:val="24"/>
          <w:szCs w:val="28"/>
        </w:rPr>
      </w:pPr>
      <w:r w:rsidRPr="000A0689">
        <w:rPr>
          <w:b w:val="0"/>
          <w:sz w:val="24"/>
          <w:szCs w:val="28"/>
        </w:rPr>
        <w:t xml:space="preserve">          СП МБДОУ д\с №7 (д\с №1)   осуществляет свою деятельность в соответствии с Законом Российской Федерации «Об образовании в Российской Федерации» от 29 декабря 2012  г. № 273- ФЗ, а так же следующими нормативно-правовыми и локальными документами:</w:t>
      </w:r>
    </w:p>
    <w:p w:rsidR="003D7A7C" w:rsidRPr="000A0689" w:rsidRDefault="003D7A7C" w:rsidP="00154E3E">
      <w:pPr>
        <w:spacing w:line="240" w:lineRule="auto"/>
        <w:contextualSpacing/>
        <w:jc w:val="both"/>
        <w:rPr>
          <w:rFonts w:ascii="Times New Roman" w:hAnsi="Times New Roman" w:cs="Times New Roman"/>
          <w:sz w:val="24"/>
          <w:szCs w:val="28"/>
        </w:rPr>
      </w:pPr>
      <w:r w:rsidRPr="000A0689">
        <w:rPr>
          <w:rFonts w:ascii="Times New Roman" w:hAnsi="Times New Roman" w:cs="Times New Roman"/>
          <w:sz w:val="24"/>
          <w:szCs w:val="28"/>
        </w:rPr>
        <w:t>- Конвенцией ООН о правах ребёнка.</w:t>
      </w:r>
    </w:p>
    <w:p w:rsidR="003D7A7C" w:rsidRPr="000A0689" w:rsidRDefault="003D7A7C" w:rsidP="00154E3E">
      <w:pPr>
        <w:spacing w:line="240" w:lineRule="auto"/>
        <w:contextualSpacing/>
        <w:jc w:val="both"/>
        <w:rPr>
          <w:rFonts w:ascii="Times New Roman" w:hAnsi="Times New Roman" w:cs="Times New Roman"/>
          <w:sz w:val="24"/>
          <w:szCs w:val="28"/>
        </w:rPr>
      </w:pPr>
      <w:r w:rsidRPr="000A0689">
        <w:rPr>
          <w:rFonts w:ascii="Times New Roman" w:hAnsi="Times New Roman" w:cs="Times New Roman"/>
          <w:sz w:val="24"/>
          <w:szCs w:val="28"/>
        </w:rPr>
        <w:t xml:space="preserve">- Нормативно-правовыми актами АМС Алагирского района и приказов Управления образования АМС Алагирского района; </w:t>
      </w:r>
    </w:p>
    <w:p w:rsidR="003D7A7C" w:rsidRPr="000A0689" w:rsidRDefault="003D7A7C" w:rsidP="00154E3E">
      <w:pPr>
        <w:spacing w:line="240" w:lineRule="auto"/>
        <w:contextualSpacing/>
        <w:jc w:val="both"/>
        <w:rPr>
          <w:rFonts w:ascii="Times New Roman" w:hAnsi="Times New Roman" w:cs="Times New Roman"/>
          <w:sz w:val="24"/>
          <w:szCs w:val="28"/>
        </w:rPr>
      </w:pPr>
      <w:r w:rsidRPr="000A0689">
        <w:rPr>
          <w:rFonts w:ascii="Times New Roman" w:hAnsi="Times New Roman" w:cs="Times New Roman"/>
          <w:sz w:val="24"/>
          <w:szCs w:val="28"/>
        </w:rPr>
        <w:t>- Положением о структурном подразделении Муниципального казенного дошкольного образовательного учреждения «Детский сад №7» г.Алагир (Детский сад №1);</w:t>
      </w:r>
    </w:p>
    <w:p w:rsidR="003D7A7C" w:rsidRPr="000A0689" w:rsidRDefault="003D7A7C" w:rsidP="00154E3E">
      <w:pPr>
        <w:spacing w:line="240" w:lineRule="auto"/>
        <w:contextualSpacing/>
        <w:jc w:val="both"/>
        <w:rPr>
          <w:rFonts w:ascii="Times New Roman" w:hAnsi="Times New Roman" w:cs="Times New Roman"/>
          <w:sz w:val="24"/>
          <w:szCs w:val="28"/>
        </w:rPr>
      </w:pPr>
      <w:r w:rsidRPr="000A0689">
        <w:rPr>
          <w:rFonts w:ascii="Times New Roman" w:hAnsi="Times New Roman" w:cs="Times New Roman"/>
          <w:sz w:val="24"/>
          <w:szCs w:val="28"/>
        </w:rPr>
        <w:t>- Санитарно-эпидемиологическими правилами и нормативами СанПиН от 15.05.2013 г. 2.4.1.3049-13</w:t>
      </w:r>
    </w:p>
    <w:p w:rsidR="003D7A7C" w:rsidRPr="000A0689" w:rsidRDefault="003D7A7C" w:rsidP="00154E3E">
      <w:pPr>
        <w:spacing w:line="240" w:lineRule="auto"/>
        <w:contextualSpacing/>
        <w:jc w:val="both"/>
        <w:rPr>
          <w:rFonts w:ascii="Times New Roman" w:hAnsi="Times New Roman" w:cs="Times New Roman"/>
          <w:sz w:val="24"/>
          <w:szCs w:val="28"/>
        </w:rPr>
      </w:pPr>
      <w:r w:rsidRPr="000A0689">
        <w:rPr>
          <w:rFonts w:ascii="Times New Roman" w:hAnsi="Times New Roman" w:cs="Times New Roman"/>
          <w:sz w:val="24"/>
          <w:szCs w:val="28"/>
        </w:rPr>
        <w:t>- Договором между Детским садом и родителями (законными представителями) и локальными актами образовательного учреждения;</w:t>
      </w:r>
    </w:p>
    <w:p w:rsidR="003D7A7C" w:rsidRPr="000A0689" w:rsidRDefault="003D7A7C" w:rsidP="00154E3E">
      <w:pPr>
        <w:spacing w:line="240" w:lineRule="auto"/>
        <w:ind w:right="57"/>
        <w:jc w:val="both"/>
        <w:rPr>
          <w:rFonts w:ascii="Times New Roman" w:hAnsi="Times New Roman" w:cs="Times New Roman"/>
          <w:sz w:val="24"/>
          <w:szCs w:val="28"/>
        </w:rPr>
      </w:pPr>
      <w:r w:rsidRPr="000A0689">
        <w:rPr>
          <w:rFonts w:ascii="Times New Roman" w:hAnsi="Times New Roman" w:cs="Times New Roman"/>
          <w:sz w:val="24"/>
          <w:szCs w:val="28"/>
        </w:rPr>
        <w:t>-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lastRenderedPageBreak/>
        <w:t>Структура и количество групп</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 Детском саду функционирует </w:t>
      </w:r>
      <w:r w:rsidRPr="000A0689">
        <w:rPr>
          <w:rFonts w:ascii="Times New Roman" w:eastAsia="Times New Roman" w:hAnsi="Times New Roman" w:cs="Times New Roman"/>
          <w:bCs/>
          <w:color w:val="000000"/>
          <w:sz w:val="24"/>
          <w:szCs w:val="28"/>
          <w:lang w:eastAsia="ru-RU"/>
        </w:rPr>
        <w:t>6</w:t>
      </w:r>
      <w:r w:rsidRPr="000A0689">
        <w:rPr>
          <w:rFonts w:ascii="Times New Roman" w:eastAsia="Times New Roman" w:hAnsi="Times New Roman" w:cs="Times New Roman"/>
          <w:color w:val="000000"/>
          <w:sz w:val="24"/>
          <w:szCs w:val="28"/>
          <w:lang w:eastAsia="ru-RU"/>
        </w:rPr>
        <w:t> групп, рассчитанных на посещение детей в количестве </w:t>
      </w:r>
      <w:r w:rsidRPr="000A0689">
        <w:rPr>
          <w:rFonts w:ascii="Times New Roman" w:eastAsia="Times New Roman" w:hAnsi="Times New Roman" w:cs="Times New Roman"/>
          <w:bCs/>
          <w:color w:val="000000"/>
          <w:sz w:val="24"/>
          <w:szCs w:val="28"/>
          <w:lang w:eastAsia="ru-RU"/>
        </w:rPr>
        <w:t>1</w:t>
      </w:r>
      <w:r w:rsidR="000220D8" w:rsidRPr="000A0689">
        <w:rPr>
          <w:rFonts w:ascii="Times New Roman" w:eastAsia="Times New Roman" w:hAnsi="Times New Roman" w:cs="Times New Roman"/>
          <w:bCs/>
          <w:color w:val="000000"/>
          <w:sz w:val="24"/>
          <w:szCs w:val="28"/>
          <w:lang w:eastAsia="ru-RU"/>
        </w:rPr>
        <w:t>15,фактическая наполняемость 166</w:t>
      </w:r>
      <w:r w:rsidRPr="000A0689">
        <w:rPr>
          <w:rFonts w:ascii="Times New Roman" w:eastAsia="Times New Roman" w:hAnsi="Times New Roman" w:cs="Times New Roman"/>
          <w:bCs/>
          <w:color w:val="000000"/>
          <w:sz w:val="24"/>
          <w:szCs w:val="28"/>
          <w:lang w:eastAsia="ru-RU"/>
        </w:rPr>
        <w:t xml:space="preserve"> детей.</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 xml:space="preserve">Заведующий  </w:t>
      </w:r>
      <w:r w:rsidRPr="000A0689">
        <w:rPr>
          <w:rFonts w:ascii="Times New Roman" w:hAnsi="Times New Roman" w:cs="Times New Roman"/>
          <w:sz w:val="24"/>
          <w:szCs w:val="28"/>
        </w:rPr>
        <w:t xml:space="preserve">СП МБДОУ д\с №7 (д\с №1) </w:t>
      </w:r>
      <w:r w:rsidRPr="000A0689">
        <w:rPr>
          <w:rFonts w:ascii="Times New Roman" w:eastAsia="Times New Roman" w:hAnsi="Times New Roman" w:cs="Times New Roman"/>
          <w:color w:val="000000"/>
          <w:sz w:val="24"/>
          <w:szCs w:val="28"/>
          <w:lang w:eastAsia="ru-RU"/>
        </w:rPr>
        <w:t>Уртаева Ирина Георгиевна , высшее дошкольное образование. Руководит коллективом с 2007 года.</w:t>
      </w:r>
    </w:p>
    <w:p w:rsidR="00154E3E" w:rsidRPr="000A0689" w:rsidRDefault="00154E3E" w:rsidP="00154E3E">
      <w:pPr>
        <w:shd w:val="clear" w:color="auto" w:fill="FFFFFF"/>
        <w:spacing w:after="0" w:line="240" w:lineRule="auto"/>
        <w:ind w:firstLine="710"/>
        <w:jc w:val="center"/>
        <w:rPr>
          <w:rFonts w:ascii="Times New Roman" w:eastAsia="Times New Roman" w:hAnsi="Times New Roman" w:cs="Times New Roman"/>
          <w:bCs/>
          <w:iCs/>
          <w:color w:val="000000"/>
          <w:sz w:val="24"/>
          <w:szCs w:val="28"/>
          <w:lang w:eastAsia="ru-RU"/>
        </w:rPr>
      </w:pPr>
    </w:p>
    <w:p w:rsidR="003D7A7C" w:rsidRPr="00496A43" w:rsidRDefault="003D7A7C" w:rsidP="00154E3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iCs/>
          <w:color w:val="000000"/>
          <w:sz w:val="28"/>
          <w:szCs w:val="28"/>
          <w:lang w:eastAsia="ru-RU"/>
        </w:rPr>
        <w:t>РАЗДЕЛ II</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sz w:val="24"/>
          <w:szCs w:val="28"/>
          <w:lang w:eastAsia="ru-RU"/>
        </w:rPr>
      </w:pPr>
      <w:r w:rsidRPr="000A0689">
        <w:rPr>
          <w:rFonts w:ascii="Times New Roman" w:eastAsia="Times New Roman" w:hAnsi="Times New Roman" w:cs="Times New Roman"/>
          <w:bCs/>
          <w:iCs/>
          <w:sz w:val="24"/>
          <w:szCs w:val="28"/>
          <w:u w:val="single"/>
          <w:lang w:eastAsia="ru-RU"/>
        </w:rPr>
        <w:t xml:space="preserve">Сведения об образовании в </w:t>
      </w:r>
      <w:r w:rsidR="00154E3E" w:rsidRPr="000A0689">
        <w:rPr>
          <w:rFonts w:ascii="Times New Roman" w:eastAsia="Times New Roman" w:hAnsi="Times New Roman" w:cs="Times New Roman"/>
          <w:bCs/>
          <w:iCs/>
          <w:sz w:val="24"/>
          <w:szCs w:val="28"/>
          <w:u w:val="single"/>
          <w:lang w:eastAsia="ru-RU"/>
        </w:rPr>
        <w:t xml:space="preserve">СП </w:t>
      </w:r>
      <w:r w:rsidRPr="000A0689">
        <w:rPr>
          <w:rFonts w:ascii="Times New Roman" w:eastAsia="Times New Roman" w:hAnsi="Times New Roman" w:cs="Times New Roman"/>
          <w:bCs/>
          <w:iCs/>
          <w:sz w:val="24"/>
          <w:szCs w:val="28"/>
          <w:u w:val="single"/>
          <w:lang w:eastAsia="ru-RU"/>
        </w:rPr>
        <w:t xml:space="preserve">МБДОУ </w:t>
      </w:r>
      <w:r w:rsidR="00154E3E" w:rsidRPr="000A0689">
        <w:rPr>
          <w:rFonts w:ascii="Times New Roman" w:eastAsia="Times New Roman" w:hAnsi="Times New Roman" w:cs="Times New Roman"/>
          <w:bCs/>
          <w:iCs/>
          <w:sz w:val="24"/>
          <w:szCs w:val="28"/>
          <w:u w:val="single"/>
          <w:lang w:eastAsia="ru-RU"/>
        </w:rPr>
        <w:t>д/с№7(д/с№1)</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sz w:val="24"/>
          <w:szCs w:val="28"/>
          <w:lang w:eastAsia="ru-RU"/>
        </w:rPr>
      </w:pPr>
      <w:r w:rsidRPr="000A0689">
        <w:rPr>
          <w:rFonts w:ascii="Times New Roman" w:eastAsia="Times New Roman" w:hAnsi="Times New Roman" w:cs="Times New Roman"/>
          <w:bCs/>
          <w:sz w:val="24"/>
          <w:szCs w:val="28"/>
          <w:lang w:eastAsia="ru-RU"/>
        </w:rPr>
        <w:t>уровень образования-</w:t>
      </w:r>
      <w:r w:rsidRPr="000A0689">
        <w:rPr>
          <w:rFonts w:ascii="Times New Roman" w:eastAsia="Times New Roman" w:hAnsi="Times New Roman" w:cs="Times New Roman"/>
          <w:sz w:val="24"/>
          <w:szCs w:val="28"/>
          <w:lang w:eastAsia="ru-RU"/>
        </w:rPr>
        <w:t> дошкольный</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нормативный срок обучения</w:t>
      </w:r>
      <w:r w:rsidRPr="000A0689">
        <w:rPr>
          <w:rFonts w:ascii="Times New Roman" w:eastAsia="Times New Roman" w:hAnsi="Times New Roman" w:cs="Times New Roman"/>
          <w:color w:val="000000"/>
          <w:sz w:val="24"/>
          <w:szCs w:val="28"/>
          <w:lang w:eastAsia="ru-RU"/>
        </w:rPr>
        <w:t> - очная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срок обучения</w:t>
      </w:r>
      <w:r w:rsidRPr="000A0689">
        <w:rPr>
          <w:rFonts w:ascii="Times New Roman" w:eastAsia="Times New Roman" w:hAnsi="Times New Roman" w:cs="Times New Roman"/>
          <w:color w:val="000000"/>
          <w:sz w:val="24"/>
          <w:szCs w:val="28"/>
          <w:lang w:eastAsia="ru-RU"/>
        </w:rPr>
        <w:t> - 5 лет</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обучение и воспитание в </w:t>
      </w:r>
      <w:r w:rsidRPr="000A0689">
        <w:rPr>
          <w:rFonts w:ascii="Times New Roman" w:hAnsi="Times New Roman" w:cs="Times New Roman"/>
          <w:sz w:val="24"/>
          <w:szCs w:val="28"/>
        </w:rPr>
        <w:t xml:space="preserve">СП МБДОУ д\с №7 (д\с №1) </w:t>
      </w:r>
      <w:r w:rsidRPr="000A0689">
        <w:rPr>
          <w:rFonts w:ascii="Times New Roman" w:eastAsia="Times New Roman" w:hAnsi="Times New Roman" w:cs="Times New Roman"/>
          <w:color w:val="000000"/>
          <w:sz w:val="24"/>
          <w:szCs w:val="28"/>
          <w:lang w:eastAsia="ru-RU"/>
        </w:rPr>
        <w:t>ведётся на</w:t>
      </w:r>
      <w:r w:rsidRPr="000A0689">
        <w:rPr>
          <w:rFonts w:ascii="Times New Roman" w:eastAsia="Times New Roman" w:hAnsi="Times New Roman" w:cs="Times New Roman"/>
          <w:bCs/>
          <w:color w:val="000000"/>
          <w:sz w:val="24"/>
          <w:szCs w:val="28"/>
          <w:lang w:eastAsia="ru-RU"/>
        </w:rPr>
        <w:t> русском языке</w:t>
      </w:r>
      <w:r w:rsidR="0014502B" w:rsidRPr="000A0689">
        <w:rPr>
          <w:rFonts w:ascii="Times New Roman" w:eastAsia="Times New Roman" w:hAnsi="Times New Roman" w:cs="Times New Roman"/>
          <w:color w:val="000000"/>
          <w:sz w:val="24"/>
          <w:szCs w:val="28"/>
          <w:lang w:eastAsia="ru-RU"/>
        </w:rPr>
        <w:t xml:space="preserve"> и осетинском языках .</w:t>
      </w:r>
      <w:r w:rsidRPr="000A0689">
        <w:rPr>
          <w:rFonts w:ascii="Times New Roman" w:eastAsia="Times New Roman" w:hAnsi="Times New Roman" w:cs="Times New Roman"/>
          <w:color w:val="000000"/>
          <w:sz w:val="24"/>
          <w:szCs w:val="28"/>
          <w:lang w:eastAsia="ru-RU"/>
        </w:rPr>
        <w:t xml:space="preserve"> </w:t>
      </w:r>
      <w:r w:rsidR="0014502B" w:rsidRPr="000A0689">
        <w:rPr>
          <w:rFonts w:ascii="Times New Roman" w:eastAsia="Times New Roman" w:hAnsi="Times New Roman" w:cs="Times New Roman"/>
          <w:color w:val="000000"/>
          <w:sz w:val="24"/>
          <w:szCs w:val="28"/>
          <w:lang w:eastAsia="ru-RU"/>
        </w:rPr>
        <w:t xml:space="preserve"> </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численность обучающихся</w:t>
      </w:r>
      <w:r w:rsidRPr="000A0689">
        <w:rPr>
          <w:rFonts w:ascii="Times New Roman" w:eastAsia="Times New Roman" w:hAnsi="Times New Roman" w:cs="Times New Roman"/>
          <w:color w:val="000000"/>
          <w:sz w:val="24"/>
          <w:szCs w:val="28"/>
          <w:lang w:eastAsia="ru-RU"/>
        </w:rPr>
        <w:t xml:space="preserve"> по реализуемой образовательной программе дошкольного образования </w:t>
      </w:r>
      <w:r w:rsidR="0014502B" w:rsidRPr="000A0689">
        <w:rPr>
          <w:rFonts w:ascii="Times New Roman" w:eastAsia="Times New Roman" w:hAnsi="Times New Roman" w:cs="Times New Roman"/>
          <w:color w:val="000000"/>
          <w:sz w:val="24"/>
          <w:szCs w:val="28"/>
          <w:lang w:eastAsia="ru-RU"/>
        </w:rPr>
        <w:t>Структурного подразделения  м</w:t>
      </w:r>
      <w:r w:rsidRPr="000A0689">
        <w:rPr>
          <w:rFonts w:ascii="Times New Roman" w:eastAsia="Times New Roman" w:hAnsi="Times New Roman" w:cs="Times New Roman"/>
          <w:color w:val="000000"/>
          <w:sz w:val="24"/>
          <w:szCs w:val="28"/>
          <w:lang w:eastAsia="ru-RU"/>
        </w:rPr>
        <w:t xml:space="preserve">униципального бюджетного дошкольного образовательного учреждения "Детский сад </w:t>
      </w:r>
      <w:r w:rsidR="0014502B" w:rsidRPr="000A0689">
        <w:rPr>
          <w:rFonts w:ascii="Times New Roman" w:eastAsia="Times New Roman" w:hAnsi="Times New Roman" w:cs="Times New Roman"/>
          <w:color w:val="000000"/>
          <w:sz w:val="24"/>
          <w:szCs w:val="28"/>
          <w:lang w:eastAsia="ru-RU"/>
        </w:rPr>
        <w:t>№7</w:t>
      </w:r>
      <w:r w:rsidRPr="000A0689">
        <w:rPr>
          <w:rFonts w:ascii="Times New Roman" w:eastAsia="Times New Roman" w:hAnsi="Times New Roman" w:cs="Times New Roman"/>
          <w:color w:val="000000"/>
          <w:sz w:val="24"/>
          <w:szCs w:val="28"/>
          <w:lang w:eastAsia="ru-RU"/>
        </w:rPr>
        <w:t>"</w:t>
      </w:r>
      <w:r w:rsidR="0014502B" w:rsidRPr="000A0689">
        <w:rPr>
          <w:rFonts w:ascii="Times New Roman" w:eastAsia="Times New Roman" w:hAnsi="Times New Roman" w:cs="Times New Roman"/>
          <w:color w:val="000000"/>
          <w:sz w:val="24"/>
          <w:szCs w:val="28"/>
          <w:lang w:eastAsia="ru-RU"/>
        </w:rPr>
        <w:t>г.Алагрира (Детский сад №1)</w:t>
      </w:r>
      <w:r w:rsidRPr="000A0689">
        <w:rPr>
          <w:rFonts w:ascii="Times New Roman" w:eastAsia="Times New Roman" w:hAnsi="Times New Roman" w:cs="Times New Roman"/>
          <w:color w:val="000000"/>
          <w:sz w:val="24"/>
          <w:szCs w:val="28"/>
          <w:lang w:eastAsia="ru-RU"/>
        </w:rPr>
        <w:t xml:space="preserve"> за счёт ассигнований бюджета субъекта РФ, местного бюджета составляет 1</w:t>
      </w:r>
      <w:r w:rsidR="0014502B" w:rsidRPr="000A0689">
        <w:rPr>
          <w:rFonts w:ascii="Times New Roman" w:eastAsia="Times New Roman" w:hAnsi="Times New Roman" w:cs="Times New Roman"/>
          <w:color w:val="000000"/>
          <w:sz w:val="24"/>
          <w:szCs w:val="28"/>
          <w:lang w:eastAsia="ru-RU"/>
        </w:rPr>
        <w:t>66</w:t>
      </w:r>
      <w:r w:rsidRPr="000A0689">
        <w:rPr>
          <w:rFonts w:ascii="Times New Roman" w:eastAsia="Times New Roman" w:hAnsi="Times New Roman" w:cs="Times New Roman"/>
          <w:color w:val="000000"/>
          <w:sz w:val="24"/>
          <w:szCs w:val="28"/>
          <w:lang w:eastAsia="ru-RU"/>
        </w:rPr>
        <w:t xml:space="preserve"> обучающихся.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Укомплектованность групп</w:t>
      </w:r>
      <w:r w:rsidR="0014502B" w:rsidRPr="000A0689">
        <w:rPr>
          <w:rFonts w:ascii="Times New Roman" w:eastAsia="Times New Roman" w:hAnsi="Times New Roman" w:cs="Times New Roman"/>
          <w:color w:val="000000"/>
          <w:sz w:val="24"/>
          <w:szCs w:val="28"/>
          <w:lang w:eastAsia="ru-RU"/>
        </w:rPr>
        <w:t> - 2017-2018</w:t>
      </w:r>
      <w:r w:rsidRPr="000A0689">
        <w:rPr>
          <w:rFonts w:ascii="Times New Roman" w:eastAsia="Times New Roman" w:hAnsi="Times New Roman" w:cs="Times New Roman"/>
          <w:color w:val="000000"/>
          <w:sz w:val="24"/>
          <w:szCs w:val="28"/>
          <w:lang w:eastAsia="ru-RU"/>
        </w:rPr>
        <w:t xml:space="preserve"> учебный год составляла:</w:t>
      </w:r>
    </w:p>
    <w:p w:rsidR="003D7A7C"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1-я младшая группа </w:t>
      </w:r>
      <w:r w:rsidR="003D7A7C"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w:t>
      </w:r>
      <w:r w:rsidR="003D7A7C" w:rsidRPr="000A0689">
        <w:rPr>
          <w:rFonts w:ascii="Times New Roman" w:eastAsia="Times New Roman" w:hAnsi="Times New Roman" w:cs="Times New Roman"/>
          <w:color w:val="000000"/>
          <w:sz w:val="24"/>
          <w:szCs w:val="28"/>
          <w:lang w:eastAsia="ru-RU"/>
        </w:rPr>
        <w:t>-</w:t>
      </w:r>
      <w:r w:rsidRPr="000A0689">
        <w:rPr>
          <w:rFonts w:ascii="Times New Roman" w:eastAsia="Times New Roman" w:hAnsi="Times New Roman" w:cs="Times New Roman"/>
          <w:color w:val="000000"/>
          <w:sz w:val="24"/>
          <w:szCs w:val="28"/>
          <w:lang w:eastAsia="ru-RU"/>
        </w:rPr>
        <w:t xml:space="preserve">  </w:t>
      </w:r>
      <w:r w:rsidR="003D7A7C" w:rsidRPr="000A0689">
        <w:rPr>
          <w:rFonts w:ascii="Times New Roman" w:eastAsia="Times New Roman" w:hAnsi="Times New Roman" w:cs="Times New Roman"/>
          <w:color w:val="000000"/>
          <w:sz w:val="24"/>
          <w:szCs w:val="28"/>
          <w:lang w:eastAsia="ru-RU"/>
        </w:rPr>
        <w:t>29 обучающихся</w:t>
      </w:r>
    </w:p>
    <w:p w:rsidR="003D7A7C" w:rsidRPr="000A0689" w:rsidRDefault="003D7A7C"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младшая группа </w:t>
      </w:r>
      <w:r w:rsidR="0014502B"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w:t>
      </w:r>
      <w:r w:rsidR="0014502B" w:rsidRPr="000A0689">
        <w:rPr>
          <w:rFonts w:ascii="Times New Roman" w:eastAsia="Times New Roman" w:hAnsi="Times New Roman" w:cs="Times New Roman"/>
          <w:color w:val="000000"/>
          <w:sz w:val="24"/>
          <w:szCs w:val="28"/>
          <w:lang w:eastAsia="ru-RU"/>
        </w:rPr>
        <w:t xml:space="preserve">       -  30</w:t>
      </w:r>
      <w:r w:rsidRPr="000A0689">
        <w:rPr>
          <w:rFonts w:ascii="Times New Roman" w:eastAsia="Times New Roman" w:hAnsi="Times New Roman" w:cs="Times New Roman"/>
          <w:color w:val="000000"/>
          <w:sz w:val="24"/>
          <w:szCs w:val="28"/>
          <w:lang w:eastAsia="ru-RU"/>
        </w:rPr>
        <w:t xml:space="preserve"> обучающихся</w:t>
      </w:r>
    </w:p>
    <w:p w:rsidR="003D7A7C" w:rsidRPr="000A0689" w:rsidRDefault="003D7A7C"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средняя группа </w:t>
      </w:r>
      <w:r w:rsidR="0014502B" w:rsidRPr="000A0689">
        <w:rPr>
          <w:rFonts w:ascii="Times New Roman" w:eastAsia="Times New Roman" w:hAnsi="Times New Roman" w:cs="Times New Roman"/>
          <w:color w:val="000000"/>
          <w:sz w:val="24"/>
          <w:szCs w:val="28"/>
          <w:lang w:eastAsia="ru-RU"/>
        </w:rPr>
        <w:t>№1     -  26</w:t>
      </w:r>
      <w:r w:rsidRPr="000A0689">
        <w:rPr>
          <w:rFonts w:ascii="Times New Roman" w:eastAsia="Times New Roman" w:hAnsi="Times New Roman" w:cs="Times New Roman"/>
          <w:color w:val="000000"/>
          <w:sz w:val="24"/>
          <w:szCs w:val="28"/>
          <w:lang w:eastAsia="ru-RU"/>
        </w:rPr>
        <w:t xml:space="preserve"> обучающихся</w:t>
      </w:r>
    </w:p>
    <w:p w:rsidR="003D7A7C" w:rsidRPr="000A0689" w:rsidRDefault="003D7A7C"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средняя группа </w:t>
      </w:r>
      <w:r w:rsidR="0014502B" w:rsidRPr="000A0689">
        <w:rPr>
          <w:rFonts w:ascii="Times New Roman" w:eastAsia="Times New Roman" w:hAnsi="Times New Roman" w:cs="Times New Roman"/>
          <w:color w:val="000000"/>
          <w:sz w:val="24"/>
          <w:szCs w:val="28"/>
          <w:lang w:eastAsia="ru-RU"/>
        </w:rPr>
        <w:t xml:space="preserve">№2     -  </w:t>
      </w:r>
      <w:r w:rsidRPr="000A0689">
        <w:rPr>
          <w:rFonts w:ascii="Times New Roman" w:eastAsia="Times New Roman" w:hAnsi="Times New Roman" w:cs="Times New Roman"/>
          <w:color w:val="000000"/>
          <w:sz w:val="24"/>
          <w:szCs w:val="28"/>
          <w:lang w:eastAsia="ru-RU"/>
        </w:rPr>
        <w:t>28 обучающихся</w:t>
      </w:r>
    </w:p>
    <w:p w:rsidR="003D7A7C" w:rsidRPr="000A0689" w:rsidRDefault="003D7A7C"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старшая группа </w:t>
      </w:r>
      <w:r w:rsidR="0014502B" w:rsidRPr="000A0689">
        <w:rPr>
          <w:rFonts w:ascii="Times New Roman" w:eastAsia="Times New Roman" w:hAnsi="Times New Roman" w:cs="Times New Roman"/>
          <w:color w:val="000000"/>
          <w:sz w:val="24"/>
          <w:szCs w:val="28"/>
          <w:lang w:eastAsia="ru-RU"/>
        </w:rPr>
        <w:t xml:space="preserve">          -  29</w:t>
      </w:r>
      <w:r w:rsidRPr="000A0689">
        <w:rPr>
          <w:rFonts w:ascii="Times New Roman" w:eastAsia="Times New Roman" w:hAnsi="Times New Roman" w:cs="Times New Roman"/>
          <w:color w:val="000000"/>
          <w:sz w:val="24"/>
          <w:szCs w:val="28"/>
          <w:lang w:eastAsia="ru-RU"/>
        </w:rPr>
        <w:t xml:space="preserve"> обучающихся</w:t>
      </w:r>
    </w:p>
    <w:p w:rsidR="003D7A7C" w:rsidRPr="000A0689" w:rsidRDefault="003D7A7C"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подготовительная группа </w:t>
      </w:r>
      <w:r w:rsidR="0014502B" w:rsidRPr="000A0689">
        <w:rPr>
          <w:rFonts w:ascii="Times New Roman" w:eastAsia="Times New Roman" w:hAnsi="Times New Roman" w:cs="Times New Roman"/>
          <w:color w:val="000000"/>
          <w:sz w:val="24"/>
          <w:szCs w:val="28"/>
          <w:lang w:eastAsia="ru-RU"/>
        </w:rPr>
        <w:t xml:space="preserve"> -  24</w:t>
      </w:r>
      <w:r w:rsidRPr="000A0689">
        <w:rPr>
          <w:rFonts w:ascii="Times New Roman" w:eastAsia="Times New Roman" w:hAnsi="Times New Roman" w:cs="Times New Roman"/>
          <w:color w:val="000000"/>
          <w:sz w:val="24"/>
          <w:szCs w:val="28"/>
          <w:lang w:eastAsia="ru-RU"/>
        </w:rPr>
        <w:t xml:space="preserve"> обучающихся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w:t>
      </w:r>
    </w:p>
    <w:p w:rsidR="003D7A7C" w:rsidRPr="00496A43" w:rsidRDefault="003D7A7C" w:rsidP="00154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iCs/>
          <w:color w:val="000000"/>
          <w:sz w:val="28"/>
          <w:szCs w:val="28"/>
          <w:lang w:eastAsia="ru-RU"/>
        </w:rPr>
        <w:t>РАЗДЕЛ III. Аналитический</w:t>
      </w:r>
    </w:p>
    <w:p w:rsidR="003D7A7C" w:rsidRPr="000A0689" w:rsidRDefault="003D7A7C" w:rsidP="00154E3E">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iCs/>
          <w:color w:val="000000"/>
          <w:sz w:val="24"/>
          <w:szCs w:val="28"/>
          <w:lang w:eastAsia="ru-RU"/>
        </w:rPr>
        <w:t>Педагогически</w:t>
      </w:r>
      <w:r w:rsidR="0014502B" w:rsidRPr="000A0689">
        <w:rPr>
          <w:rFonts w:ascii="Times New Roman" w:eastAsia="Times New Roman" w:hAnsi="Times New Roman" w:cs="Times New Roman"/>
          <w:bCs/>
          <w:iCs/>
          <w:color w:val="000000"/>
          <w:sz w:val="24"/>
          <w:szCs w:val="28"/>
          <w:lang w:eastAsia="ru-RU"/>
        </w:rPr>
        <w:t>й</w:t>
      </w:r>
      <w:r w:rsidR="000220D8" w:rsidRPr="000A0689">
        <w:rPr>
          <w:rFonts w:ascii="Times New Roman" w:eastAsia="Times New Roman" w:hAnsi="Times New Roman" w:cs="Times New Roman"/>
          <w:bCs/>
          <w:iCs/>
          <w:color w:val="000000"/>
          <w:sz w:val="24"/>
          <w:szCs w:val="28"/>
          <w:lang w:eastAsia="ru-RU"/>
        </w:rPr>
        <w:t xml:space="preserve"> анализ работы за прошедший 2017</w:t>
      </w:r>
      <w:r w:rsidR="0014502B" w:rsidRPr="000A0689">
        <w:rPr>
          <w:rFonts w:ascii="Times New Roman" w:eastAsia="Times New Roman" w:hAnsi="Times New Roman" w:cs="Times New Roman"/>
          <w:bCs/>
          <w:iCs/>
          <w:color w:val="000000"/>
          <w:sz w:val="24"/>
          <w:szCs w:val="28"/>
          <w:lang w:eastAsia="ru-RU"/>
        </w:rPr>
        <w:t>-2018</w:t>
      </w:r>
      <w:r w:rsidRPr="000A0689">
        <w:rPr>
          <w:rFonts w:ascii="Times New Roman" w:eastAsia="Times New Roman" w:hAnsi="Times New Roman" w:cs="Times New Roman"/>
          <w:bCs/>
          <w:iCs/>
          <w:color w:val="000000"/>
          <w:sz w:val="24"/>
          <w:szCs w:val="28"/>
          <w:lang w:eastAsia="ru-RU"/>
        </w:rPr>
        <w:t xml:space="preserve"> учебный год.</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Цель проведения анализа итогов работы за прошедший учебный год – заложить основу для планирования, то есть для формулировки новых целей и задач, определения путей их достижения.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 В процессе анализа была проведена оценка образовательной деятельности, системы управления </w:t>
      </w:r>
      <w:r w:rsidR="0014502B" w:rsidRPr="000A0689">
        <w:rPr>
          <w:rFonts w:ascii="Times New Roman" w:hAnsi="Times New Roman" w:cs="Times New Roman"/>
          <w:sz w:val="24"/>
          <w:szCs w:val="28"/>
        </w:rPr>
        <w:t>СП МБДОУ д\с №7 (д\с №1)</w:t>
      </w:r>
      <w:r w:rsidRPr="000A0689">
        <w:rPr>
          <w:rFonts w:ascii="Times New Roman" w:eastAsia="Times New Roman" w:hAnsi="Times New Roman" w:cs="Times New Roman"/>
          <w:color w:val="000000"/>
          <w:sz w:val="24"/>
          <w:szCs w:val="28"/>
          <w:lang w:eastAsia="ru-RU"/>
        </w:rPr>
        <w:t xml:space="preserve">, содержания и качества подготовки обучающихся, организация воспитательно-образовательного процесса, анализ движения воспитанников,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питания, анализ показателей деятельности </w:t>
      </w:r>
      <w:r w:rsidR="0014502B" w:rsidRPr="000A0689">
        <w:rPr>
          <w:rFonts w:ascii="Times New Roman" w:hAnsi="Times New Roman" w:cs="Times New Roman"/>
          <w:sz w:val="24"/>
          <w:szCs w:val="28"/>
        </w:rPr>
        <w:t>СП МБДОУ д\с №7 (д\с №1)</w:t>
      </w:r>
      <w:r w:rsidRPr="000A0689">
        <w:rPr>
          <w:rFonts w:ascii="Times New Roman" w:eastAsia="Times New Roman" w:hAnsi="Times New Roman" w:cs="Times New Roman"/>
          <w:color w:val="000000"/>
          <w:sz w:val="24"/>
          <w:szCs w:val="28"/>
          <w:lang w:eastAsia="ru-RU"/>
        </w:rPr>
        <w:t>.</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Обучение и воспитание в </w:t>
      </w:r>
      <w:r w:rsidR="0014502B" w:rsidRPr="000A0689">
        <w:rPr>
          <w:rFonts w:ascii="Times New Roman" w:hAnsi="Times New Roman" w:cs="Times New Roman"/>
          <w:sz w:val="24"/>
          <w:szCs w:val="28"/>
        </w:rPr>
        <w:t xml:space="preserve">СП МБДОУ д\с №7 (д\с №1) </w:t>
      </w:r>
      <w:r w:rsidRPr="000A0689">
        <w:rPr>
          <w:rFonts w:ascii="Times New Roman" w:eastAsia="Times New Roman" w:hAnsi="Times New Roman" w:cs="Times New Roman"/>
          <w:color w:val="000000"/>
          <w:sz w:val="24"/>
          <w:szCs w:val="28"/>
          <w:lang w:eastAsia="ru-RU"/>
        </w:rPr>
        <w:t>осуществлялось на</w:t>
      </w:r>
      <w:r w:rsidRPr="000A0689">
        <w:rPr>
          <w:rFonts w:ascii="Times New Roman" w:eastAsia="Times New Roman" w:hAnsi="Times New Roman" w:cs="Times New Roman"/>
          <w:bCs/>
          <w:color w:val="000000"/>
          <w:sz w:val="24"/>
          <w:szCs w:val="28"/>
          <w:lang w:eastAsia="ru-RU"/>
        </w:rPr>
        <w:t xml:space="preserve"> русском </w:t>
      </w:r>
      <w:r w:rsidR="0014502B" w:rsidRPr="000A0689">
        <w:rPr>
          <w:rFonts w:ascii="Times New Roman" w:eastAsia="Times New Roman" w:hAnsi="Times New Roman" w:cs="Times New Roman"/>
          <w:bCs/>
          <w:color w:val="000000"/>
          <w:sz w:val="24"/>
          <w:szCs w:val="28"/>
          <w:lang w:eastAsia="ru-RU"/>
        </w:rPr>
        <w:t>и осетинском языках</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Численность обучающихся</w:t>
      </w:r>
      <w:r w:rsidRPr="000A0689">
        <w:rPr>
          <w:rFonts w:ascii="Times New Roman" w:eastAsia="Times New Roman" w:hAnsi="Times New Roman" w:cs="Times New Roman"/>
          <w:color w:val="000000"/>
          <w:sz w:val="24"/>
          <w:szCs w:val="28"/>
          <w:lang w:eastAsia="ru-RU"/>
        </w:rPr>
        <w:t xml:space="preserve"> по реализуемой образовательной программе </w:t>
      </w:r>
      <w:r w:rsidR="0014502B" w:rsidRPr="000A0689">
        <w:rPr>
          <w:rFonts w:ascii="Times New Roman" w:hAnsi="Times New Roman" w:cs="Times New Roman"/>
          <w:sz w:val="24"/>
          <w:szCs w:val="28"/>
        </w:rPr>
        <w:t xml:space="preserve">СП МБДОУ д\с №7 (д\с №1) </w:t>
      </w:r>
      <w:r w:rsidR="0014502B" w:rsidRPr="000A0689">
        <w:rPr>
          <w:rFonts w:ascii="Times New Roman" w:eastAsia="Times New Roman" w:hAnsi="Times New Roman" w:cs="Times New Roman"/>
          <w:color w:val="000000"/>
          <w:sz w:val="24"/>
          <w:szCs w:val="28"/>
          <w:lang w:eastAsia="ru-RU"/>
        </w:rPr>
        <w:t>составляет 166</w:t>
      </w:r>
      <w:r w:rsidRPr="000A0689">
        <w:rPr>
          <w:rFonts w:ascii="Times New Roman" w:eastAsia="Times New Roman" w:hAnsi="Times New Roman" w:cs="Times New Roman"/>
          <w:color w:val="000000"/>
          <w:sz w:val="24"/>
          <w:szCs w:val="28"/>
          <w:lang w:eastAsia="ru-RU"/>
        </w:rPr>
        <w:t xml:space="preserve"> обучающихся.</w:t>
      </w:r>
    </w:p>
    <w:p w:rsidR="0014502B" w:rsidRPr="000A0689" w:rsidRDefault="0014502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Укомплектованность групп</w:t>
      </w:r>
      <w:r w:rsidRPr="000A0689">
        <w:rPr>
          <w:rFonts w:ascii="Times New Roman" w:eastAsia="Times New Roman" w:hAnsi="Times New Roman" w:cs="Times New Roman"/>
          <w:color w:val="000000"/>
          <w:sz w:val="24"/>
          <w:szCs w:val="28"/>
          <w:lang w:eastAsia="ru-RU"/>
        </w:rPr>
        <w:t> - 2017-2018 учебный год составляла:</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1-я младшая группа    -  29 обучающихся</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младшая группа          -  30 обучающихся</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средняя группа №1     -  26 обучающихся</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средняя группа №2     -  28 обучающихся</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старшая группа           -  29 обучающихся</w:t>
      </w:r>
    </w:p>
    <w:p w:rsidR="0014502B" w:rsidRPr="000A0689" w:rsidRDefault="0014502B" w:rsidP="00154E3E">
      <w:pPr>
        <w:numPr>
          <w:ilvl w:val="0"/>
          <w:numId w:val="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подготовительная группа  -  24 обучающихся</w:t>
      </w:r>
    </w:p>
    <w:p w:rsidR="003D7A7C" w:rsidRPr="000A0689" w:rsidRDefault="003D7A7C" w:rsidP="00154E3E">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496A43">
        <w:rPr>
          <w:rFonts w:ascii="Times New Roman" w:eastAsia="Times New Roman" w:hAnsi="Times New Roman" w:cs="Times New Roman"/>
          <w:bCs/>
          <w:iCs/>
          <w:color w:val="000000"/>
          <w:sz w:val="28"/>
          <w:szCs w:val="28"/>
          <w:lang w:eastAsia="ru-RU"/>
        </w:rPr>
        <w:t>3.1 Результаты программного обеспечения</w:t>
      </w:r>
    </w:p>
    <w:p w:rsidR="003D7A7C" w:rsidRPr="000A0689" w:rsidRDefault="003D7A7C" w:rsidP="000A0689">
      <w:pPr>
        <w:spacing w:after="0" w:line="240" w:lineRule="auto"/>
        <w:rPr>
          <w:rFonts w:ascii="Times New Roman" w:hAnsi="Times New Roman" w:cs="Times New Roman"/>
          <w:bCs/>
          <w:sz w:val="24"/>
          <w:szCs w:val="28"/>
        </w:rPr>
      </w:pPr>
      <w:r w:rsidRPr="000A0689">
        <w:rPr>
          <w:rFonts w:ascii="Times New Roman" w:eastAsia="Times New Roman" w:hAnsi="Times New Roman" w:cs="Times New Roman"/>
          <w:color w:val="000000"/>
          <w:sz w:val="24"/>
          <w:szCs w:val="28"/>
          <w:lang w:eastAsia="ru-RU"/>
        </w:rPr>
        <w:t>   </w:t>
      </w:r>
      <w:r w:rsidR="0014502B" w:rsidRPr="000A0689">
        <w:rPr>
          <w:rFonts w:ascii="Times New Roman" w:hAnsi="Times New Roman" w:cs="Times New Roman"/>
          <w:bCs/>
          <w:sz w:val="24"/>
          <w:szCs w:val="28"/>
        </w:rPr>
        <w:t>Структурного подразделения муниципального бюджетног</w:t>
      </w:r>
      <w:r w:rsidR="000A0689">
        <w:rPr>
          <w:rFonts w:ascii="Times New Roman" w:hAnsi="Times New Roman" w:cs="Times New Roman"/>
          <w:bCs/>
          <w:sz w:val="24"/>
          <w:szCs w:val="28"/>
        </w:rPr>
        <w:t xml:space="preserve">о  дошкольного образовательного </w:t>
      </w:r>
      <w:r w:rsidR="0014502B" w:rsidRPr="000A0689">
        <w:rPr>
          <w:rFonts w:ascii="Times New Roman" w:hAnsi="Times New Roman" w:cs="Times New Roman"/>
          <w:bCs/>
          <w:sz w:val="24"/>
          <w:szCs w:val="28"/>
        </w:rPr>
        <w:t xml:space="preserve">учреждения «Детский сад №7» г.Алагир (Детский сад №1)  </w:t>
      </w:r>
      <w:r w:rsidRPr="000A0689">
        <w:rPr>
          <w:rFonts w:ascii="Times New Roman" w:eastAsia="Times New Roman" w:hAnsi="Times New Roman" w:cs="Times New Roman"/>
          <w:color w:val="000000"/>
          <w:sz w:val="24"/>
          <w:szCs w:val="28"/>
          <w:lang w:eastAsia="ru-RU"/>
        </w:rPr>
        <w:t>является образовательным учреждением и осуществляла образова</w:t>
      </w:r>
      <w:r w:rsidR="0014502B" w:rsidRPr="000A0689">
        <w:rPr>
          <w:rFonts w:ascii="Times New Roman" w:eastAsia="Times New Roman" w:hAnsi="Times New Roman" w:cs="Times New Roman"/>
          <w:color w:val="000000"/>
          <w:sz w:val="24"/>
          <w:szCs w:val="28"/>
          <w:lang w:eastAsia="ru-RU"/>
        </w:rPr>
        <w:t>тельную деятельность в 2017-2018</w:t>
      </w:r>
      <w:r w:rsidRPr="000A0689">
        <w:rPr>
          <w:rFonts w:ascii="Times New Roman" w:eastAsia="Times New Roman" w:hAnsi="Times New Roman" w:cs="Times New Roman"/>
          <w:color w:val="000000"/>
          <w:sz w:val="24"/>
          <w:szCs w:val="28"/>
          <w:lang w:eastAsia="ru-RU"/>
        </w:rPr>
        <w:t xml:space="preserve"> учебном году по образовательной Программе дошкольного образования </w:t>
      </w:r>
      <w:r w:rsidR="0014502B" w:rsidRPr="000A0689">
        <w:rPr>
          <w:rFonts w:ascii="Times New Roman" w:hAnsi="Times New Roman" w:cs="Times New Roman"/>
          <w:bCs/>
          <w:sz w:val="24"/>
          <w:szCs w:val="28"/>
        </w:rPr>
        <w:t xml:space="preserve">Структурного подразделения </w:t>
      </w:r>
      <w:r w:rsidR="0014502B" w:rsidRPr="000A0689">
        <w:rPr>
          <w:rFonts w:ascii="Times New Roman" w:hAnsi="Times New Roman" w:cs="Times New Roman"/>
          <w:bCs/>
          <w:sz w:val="24"/>
          <w:szCs w:val="28"/>
        </w:rPr>
        <w:lastRenderedPageBreak/>
        <w:t xml:space="preserve">муниципального бюджетного  дошкольного образовательного учреждения «Детский сад №7» г.Алагир (Детский сад №1)  </w:t>
      </w:r>
      <w:r w:rsidR="0014502B" w:rsidRPr="000A0689">
        <w:rPr>
          <w:rFonts w:ascii="Times New Roman" w:eastAsia="Times New Roman" w:hAnsi="Times New Roman" w:cs="Times New Roman"/>
          <w:color w:val="000000"/>
          <w:sz w:val="24"/>
          <w:szCs w:val="28"/>
          <w:lang w:eastAsia="ru-RU"/>
        </w:rPr>
        <w:t xml:space="preserve"> на 2016 – 2019</w:t>
      </w:r>
      <w:r w:rsidRPr="000A0689">
        <w:rPr>
          <w:rFonts w:ascii="Times New Roman" w:eastAsia="Times New Roman" w:hAnsi="Times New Roman" w:cs="Times New Roman"/>
          <w:color w:val="000000"/>
          <w:sz w:val="24"/>
          <w:szCs w:val="28"/>
          <w:lang w:eastAsia="ru-RU"/>
        </w:rPr>
        <w:t xml:space="preserve"> годы,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«От рождения до школы» под редакцией Н. Е. Вераксы, Т. С. Комаровой, М. А. Васильевой. </w:t>
      </w:r>
      <w:r w:rsidR="000A0689">
        <w:rPr>
          <w:rFonts w:ascii="Times New Roman" w:eastAsia="Times New Roman" w:hAnsi="Times New Roman" w:cs="Times New Roman"/>
          <w:color w:val="000000"/>
          <w:sz w:val="24"/>
          <w:szCs w:val="28"/>
          <w:lang w:eastAsia="ru-RU"/>
        </w:rPr>
        <w:t xml:space="preserve"> </w:t>
      </w:r>
    </w:p>
    <w:p w:rsidR="0014502B" w:rsidRPr="000A0689" w:rsidRDefault="000220D8" w:rsidP="00154E3E">
      <w:pPr>
        <w:spacing w:after="0" w:line="240" w:lineRule="auto"/>
        <w:jc w:val="center"/>
        <w:rPr>
          <w:rFonts w:ascii="Times New Roman" w:hAnsi="Times New Roman" w:cs="Times New Roman"/>
          <w:bCs/>
          <w:sz w:val="24"/>
          <w:szCs w:val="28"/>
        </w:rPr>
      </w:pPr>
      <w:r w:rsidRPr="000A0689">
        <w:rPr>
          <w:rFonts w:ascii="Times New Roman" w:eastAsia="Times New Roman" w:hAnsi="Times New Roman" w:cs="Times New Roman"/>
          <w:color w:val="000000"/>
          <w:sz w:val="24"/>
          <w:szCs w:val="28"/>
          <w:lang w:eastAsia="ru-RU"/>
        </w:rPr>
        <w:t xml:space="preserve"> </w:t>
      </w:r>
    </w:p>
    <w:p w:rsidR="003D7A7C" w:rsidRPr="000A0689" w:rsidRDefault="003D7A7C" w:rsidP="00154E3E">
      <w:pPr>
        <w:shd w:val="clear" w:color="auto" w:fill="FFFFFF"/>
        <w:spacing w:after="0" w:line="240" w:lineRule="auto"/>
        <w:ind w:right="60"/>
        <w:jc w:val="both"/>
        <w:rPr>
          <w:rFonts w:ascii="Times New Roman" w:eastAsia="Times New Roman" w:hAnsi="Times New Roman" w:cs="Times New Roman"/>
          <w:color w:val="000000"/>
          <w:sz w:val="24"/>
          <w:szCs w:val="28"/>
          <w:lang w:eastAsia="ru-RU"/>
        </w:rPr>
      </w:pPr>
    </w:p>
    <w:p w:rsidR="003D7A7C" w:rsidRPr="000A0689" w:rsidRDefault="0014502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 </w:t>
      </w:r>
    </w:p>
    <w:p w:rsidR="003D7A7C" w:rsidRPr="00496A43" w:rsidRDefault="003D7A7C" w:rsidP="00154E3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iCs/>
          <w:color w:val="000000"/>
          <w:sz w:val="28"/>
          <w:szCs w:val="28"/>
          <w:lang w:eastAsia="ru-RU"/>
        </w:rPr>
        <w:t>3.2 Анализ выполнения годовых задач.</w:t>
      </w:r>
    </w:p>
    <w:p w:rsidR="003D7A7C" w:rsidRPr="000A0689" w:rsidRDefault="003D7A7C" w:rsidP="00154E3E">
      <w:pPr>
        <w:shd w:val="clear" w:color="auto" w:fill="FFFFFF"/>
        <w:spacing w:after="0" w:line="240" w:lineRule="auto"/>
        <w:ind w:firstLine="710"/>
        <w:jc w:val="both"/>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Воспитательно-образовательная работа в каждой возрастной группе строилась на основе следующих </w:t>
      </w:r>
      <w:r w:rsidRPr="000A0689">
        <w:rPr>
          <w:rFonts w:ascii="Times New Roman" w:eastAsia="Times New Roman" w:hAnsi="Times New Roman" w:cs="Times New Roman"/>
          <w:bCs/>
          <w:iCs/>
          <w:color w:val="000000"/>
          <w:sz w:val="24"/>
          <w:szCs w:val="28"/>
          <w:lang w:eastAsia="ru-RU"/>
        </w:rPr>
        <w:t>годовых задач, </w:t>
      </w:r>
      <w:r w:rsidRPr="000A0689">
        <w:rPr>
          <w:rFonts w:ascii="Times New Roman" w:eastAsia="Times New Roman" w:hAnsi="Times New Roman" w:cs="Times New Roman"/>
          <w:color w:val="000000"/>
          <w:sz w:val="24"/>
          <w:szCs w:val="28"/>
          <w:lang w:eastAsia="ru-RU"/>
        </w:rPr>
        <w:t>поставленных перед коллективом</w:t>
      </w:r>
      <w:r w:rsidRPr="000A0689">
        <w:rPr>
          <w:rFonts w:ascii="Times New Roman" w:eastAsia="Times New Roman" w:hAnsi="Times New Roman" w:cs="Times New Roman"/>
          <w:bCs/>
          <w:iCs/>
          <w:color w:val="000000"/>
          <w:sz w:val="24"/>
          <w:szCs w:val="28"/>
          <w:lang w:eastAsia="ru-RU"/>
        </w:rPr>
        <w:t>:</w:t>
      </w:r>
    </w:p>
    <w:p w:rsidR="003D7A7C" w:rsidRPr="000A0689" w:rsidRDefault="003D7A7C" w:rsidP="00154E3E">
      <w:pPr>
        <w:numPr>
          <w:ilvl w:val="0"/>
          <w:numId w:val="3"/>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w:t>
      </w:r>
    </w:p>
    <w:p w:rsidR="003D7A7C" w:rsidRPr="000A0689" w:rsidRDefault="003D7A7C" w:rsidP="00154E3E">
      <w:pPr>
        <w:numPr>
          <w:ilvl w:val="0"/>
          <w:numId w:val="3"/>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активизировать работу по речевому развитию обучающихся, их речевому творчеству посредством использования эффективных методик и произведений художественной литературы;</w:t>
      </w:r>
    </w:p>
    <w:p w:rsidR="003D7A7C" w:rsidRPr="000A0689" w:rsidRDefault="003D7A7C" w:rsidP="00154E3E">
      <w:pPr>
        <w:numPr>
          <w:ilvl w:val="0"/>
          <w:numId w:val="3"/>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 xml:space="preserve">продолжать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Республики </w:t>
      </w:r>
      <w:r w:rsidR="000220D8" w:rsidRPr="000A0689">
        <w:rPr>
          <w:rFonts w:ascii="Times New Roman" w:eastAsia="Times New Roman" w:hAnsi="Times New Roman" w:cs="Times New Roman"/>
          <w:iCs/>
          <w:color w:val="000000"/>
          <w:sz w:val="24"/>
          <w:szCs w:val="28"/>
          <w:lang w:eastAsia="ru-RU"/>
        </w:rPr>
        <w:t>Северная Осетия - Алания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Они достигались за счёт:</w:t>
      </w:r>
    </w:p>
    <w:p w:rsidR="003D7A7C" w:rsidRPr="000A0689" w:rsidRDefault="003D7A7C" w:rsidP="00154E3E">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высокого профессионального творческого потенциала педагогов;</w:t>
      </w:r>
    </w:p>
    <w:p w:rsidR="003D7A7C" w:rsidRPr="000A0689" w:rsidRDefault="003D7A7C" w:rsidP="00154E3E">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проектной деятельности;</w:t>
      </w:r>
    </w:p>
    <w:p w:rsidR="003D7A7C" w:rsidRPr="000A0689" w:rsidRDefault="003D7A7C" w:rsidP="00154E3E">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построения воспитательно- образовательного процесса в соответствии с закономерностями возрастных особенностей и потребностей детей (обучение через игру, индивидуальные и подгрупповые формы работы, конкурсы, выставки);</w:t>
      </w:r>
    </w:p>
    <w:p w:rsidR="003D7A7C" w:rsidRPr="000A0689" w:rsidRDefault="003D7A7C" w:rsidP="00154E3E">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пополнением материально- технической среды;</w:t>
      </w:r>
    </w:p>
    <w:p w:rsidR="003D7A7C" w:rsidRPr="000A0689" w:rsidRDefault="003D7A7C" w:rsidP="00154E3E">
      <w:pPr>
        <w:numPr>
          <w:ilvl w:val="0"/>
          <w:numId w:val="4"/>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мониторинга качества реализации ОП (педагогическая диагностика дошкольников, анкетирование педагогов и родителей, оперативный и тематический контроль).</w:t>
      </w:r>
    </w:p>
    <w:p w:rsidR="003D7A7C"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 течение года в ДОУ в соответствии с годовыми задачами были организованы мероприятия и достигнуты следующие результаты (см. таблицу № 1)</w:t>
      </w:r>
    </w:p>
    <w:p w:rsidR="000A0689" w:rsidRPr="000A0689" w:rsidRDefault="000A0689"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tbl>
      <w:tblPr>
        <w:tblW w:w="10490"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5031"/>
        <w:gridCol w:w="5459"/>
      </w:tblGrid>
      <w:tr w:rsidR="003D7A7C" w:rsidRPr="000A0689" w:rsidTr="000A0689">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Название задачи</w:t>
            </w:r>
          </w:p>
        </w:tc>
        <w:tc>
          <w:tcPr>
            <w:tcW w:w="5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мероприятия</w:t>
            </w:r>
          </w:p>
        </w:tc>
      </w:tr>
      <w:tr w:rsidR="003D7A7C" w:rsidRPr="000A0689" w:rsidTr="000A0689">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0A0689">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iCs/>
                <w:color w:val="000000"/>
                <w:sz w:val="24"/>
                <w:szCs w:val="28"/>
                <w:lang w:eastAsia="ru-RU"/>
              </w:rPr>
              <w:t>1 годовая задача.</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w:t>
            </w:r>
          </w:p>
        </w:tc>
        <w:tc>
          <w:tcPr>
            <w:tcW w:w="5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numPr>
                <w:ilvl w:val="0"/>
                <w:numId w:val="5"/>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тематическая проверка «Реали</w:t>
            </w:r>
            <w:r w:rsidR="000220D8" w:rsidRPr="000A0689">
              <w:rPr>
                <w:rFonts w:ascii="Times New Roman" w:eastAsia="Times New Roman" w:hAnsi="Times New Roman" w:cs="Times New Roman"/>
                <w:color w:val="000000"/>
                <w:sz w:val="24"/>
                <w:szCs w:val="28"/>
                <w:lang w:eastAsia="ru-RU"/>
              </w:rPr>
              <w:t xml:space="preserve">зация оздоровительного режима  </w:t>
            </w:r>
            <w:r w:rsidRPr="000A0689">
              <w:rPr>
                <w:rFonts w:ascii="Times New Roman" w:eastAsia="Times New Roman" w:hAnsi="Times New Roman" w:cs="Times New Roman"/>
                <w:color w:val="000000"/>
                <w:sz w:val="24"/>
                <w:szCs w:val="28"/>
                <w:lang w:eastAsia="ru-RU"/>
              </w:rPr>
              <w:t xml:space="preserve"> с учётом здоровья воспитанников»</w:t>
            </w:r>
          </w:p>
          <w:p w:rsidR="003D7A7C" w:rsidRPr="000A0689" w:rsidRDefault="003D7A7C" w:rsidP="00154E3E">
            <w:pPr>
              <w:numPr>
                <w:ilvl w:val="0"/>
                <w:numId w:val="5"/>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фотовыставка «Спортивная семья»</w:t>
            </w:r>
          </w:p>
          <w:p w:rsidR="003D7A7C" w:rsidRPr="000A0689" w:rsidRDefault="003D7A7C" w:rsidP="00154E3E">
            <w:pPr>
              <w:numPr>
                <w:ilvl w:val="0"/>
                <w:numId w:val="5"/>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консультация «Здоровьесберегающие технологии в соответствии с ФГОС ДО»</w:t>
            </w:r>
          </w:p>
          <w:p w:rsidR="003D7A7C" w:rsidRPr="000A0689" w:rsidRDefault="003D7A7C" w:rsidP="00154E3E">
            <w:pPr>
              <w:numPr>
                <w:ilvl w:val="0"/>
                <w:numId w:val="5"/>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мини-лекция «Роль общения в работе педагога»</w:t>
            </w:r>
          </w:p>
          <w:p w:rsidR="003D7A7C" w:rsidRPr="000A0689" w:rsidRDefault="003D7A7C" w:rsidP="00154E3E">
            <w:pPr>
              <w:spacing w:after="0" w:line="240" w:lineRule="auto"/>
              <w:ind w:left="720"/>
              <w:rPr>
                <w:rFonts w:ascii="Times New Roman" w:eastAsia="Times New Roman" w:hAnsi="Times New Roman" w:cs="Times New Roman"/>
                <w:color w:val="000000"/>
                <w:sz w:val="24"/>
                <w:szCs w:val="28"/>
                <w:lang w:eastAsia="ru-RU"/>
              </w:rPr>
            </w:pPr>
          </w:p>
        </w:tc>
      </w:tr>
      <w:tr w:rsidR="003D7A7C" w:rsidRPr="000A0689" w:rsidTr="000A0689">
        <w:trPr>
          <w:trHeight w:val="120"/>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Результат</w:t>
            </w:r>
          </w:p>
          <w:p w:rsidR="003D7A7C" w:rsidRPr="000A0689" w:rsidRDefault="003D7A7C" w:rsidP="000A0689">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В результате продолжения работы над данной годовой задачей у педагогов продолжали формироваться компетенции о здоровьесберегающих технологиях: дыхательная гимнастика, гимнастика для глаз и т. д. В работе с педагогами была проведена ролевая игра «Метод 6 шляп». Данная методика научила педагогов решать споры, составлять целостное мнение по поводу той или иной методики, применяемой в работе с обучающимися. Родители и обучающиеся приняли активное участие в фотовыставке «Спортивная семья» и получили необходимые </w:t>
            </w:r>
            <w:r w:rsidR="000A0689">
              <w:rPr>
                <w:rFonts w:ascii="Times New Roman" w:eastAsia="Times New Roman" w:hAnsi="Times New Roman" w:cs="Times New Roman"/>
                <w:color w:val="000000"/>
                <w:sz w:val="24"/>
                <w:szCs w:val="28"/>
                <w:lang w:eastAsia="ru-RU"/>
              </w:rPr>
              <w:t xml:space="preserve">знания </w:t>
            </w:r>
            <w:r w:rsidRPr="000A0689">
              <w:rPr>
                <w:rFonts w:ascii="Times New Roman" w:eastAsia="Times New Roman" w:hAnsi="Times New Roman" w:cs="Times New Roman"/>
                <w:color w:val="000000"/>
                <w:sz w:val="24"/>
                <w:szCs w:val="28"/>
                <w:lang w:eastAsia="ru-RU"/>
              </w:rPr>
              <w:t xml:space="preserve"> о физическом развитии своих детей. </w:t>
            </w:r>
          </w:p>
        </w:tc>
      </w:tr>
      <w:tr w:rsidR="003D7A7C" w:rsidRPr="000A0689" w:rsidTr="000A0689">
        <w:trPr>
          <w:trHeight w:val="1800"/>
        </w:trPr>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0A0689">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iCs/>
                <w:color w:val="000000"/>
                <w:sz w:val="24"/>
                <w:szCs w:val="28"/>
                <w:lang w:eastAsia="ru-RU"/>
              </w:rPr>
              <w:lastRenderedPageBreak/>
              <w:t>2 годовая задача.</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активизировать работу по речевому развитию обучающихся, их речевому творчеству посредством использования эффективных методик и произведений художественной литературы;</w:t>
            </w:r>
          </w:p>
        </w:tc>
        <w:tc>
          <w:tcPr>
            <w:tcW w:w="5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numPr>
                <w:ilvl w:val="0"/>
                <w:numId w:val="6"/>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Конкурс чтецов произведений поэтов </w:t>
            </w:r>
            <w:r w:rsidR="000220D8" w:rsidRPr="000A0689">
              <w:rPr>
                <w:rFonts w:ascii="Times New Roman" w:eastAsia="Times New Roman" w:hAnsi="Times New Roman" w:cs="Times New Roman"/>
                <w:color w:val="000000"/>
                <w:sz w:val="24"/>
                <w:szCs w:val="28"/>
                <w:lang w:eastAsia="ru-RU"/>
              </w:rPr>
              <w:t>РСО -Алания</w:t>
            </w:r>
          </w:p>
          <w:p w:rsidR="003D7A7C" w:rsidRPr="000A0689" w:rsidRDefault="003D7A7C" w:rsidP="00154E3E">
            <w:pPr>
              <w:numPr>
                <w:ilvl w:val="0"/>
                <w:numId w:val="6"/>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Смотр речевых уголков</w:t>
            </w:r>
          </w:p>
          <w:p w:rsidR="003D7A7C" w:rsidRPr="000A0689" w:rsidRDefault="003D7A7C" w:rsidP="00154E3E">
            <w:pPr>
              <w:numPr>
                <w:ilvl w:val="0"/>
                <w:numId w:val="7"/>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Педагогический совет «Развитие речи и речевого общения обучающихся»</w:t>
            </w:r>
          </w:p>
          <w:p w:rsidR="003D7A7C" w:rsidRPr="000A0689" w:rsidRDefault="003D7A7C" w:rsidP="00154E3E">
            <w:pPr>
              <w:numPr>
                <w:ilvl w:val="0"/>
                <w:numId w:val="7"/>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Обобщение передового педагогического опыта воспитателя </w:t>
            </w:r>
            <w:r w:rsidR="000220D8" w:rsidRPr="000A0689">
              <w:rPr>
                <w:rFonts w:ascii="Times New Roman" w:eastAsia="Times New Roman" w:hAnsi="Times New Roman" w:cs="Times New Roman"/>
                <w:color w:val="000000"/>
                <w:sz w:val="24"/>
                <w:szCs w:val="28"/>
                <w:lang w:eastAsia="ru-RU"/>
              </w:rPr>
              <w:t>Бекоевой Л.К.</w:t>
            </w:r>
            <w:r w:rsidRPr="000A0689">
              <w:rPr>
                <w:rFonts w:ascii="Times New Roman" w:eastAsia="Times New Roman" w:hAnsi="Times New Roman" w:cs="Times New Roman"/>
                <w:color w:val="000000"/>
                <w:sz w:val="24"/>
                <w:szCs w:val="28"/>
                <w:lang w:eastAsia="ru-RU"/>
              </w:rPr>
              <w:t xml:space="preserve"> «Речевое развитие обучающихся посредством игр с песком»</w:t>
            </w:r>
          </w:p>
        </w:tc>
      </w:tr>
      <w:tr w:rsidR="003D7A7C" w:rsidRPr="000A0689" w:rsidTr="000A0689">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Результат</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Таким образом, проведённые мероприятия среди педагогов позволили пополнить и уточнить компетенции в образовательной области «Речевое развитие». Они познакомились с одним из эффективных и интересных приемов, который позволяет активизировать познавательную деятельность детей и способствует развитию речи</w:t>
            </w:r>
            <w:r w:rsidR="000220D8"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Педагог </w:t>
            </w:r>
            <w:r w:rsidR="000220D8" w:rsidRPr="000A0689">
              <w:rPr>
                <w:rFonts w:ascii="Times New Roman" w:eastAsia="Times New Roman" w:hAnsi="Times New Roman" w:cs="Times New Roman"/>
                <w:color w:val="000000"/>
                <w:sz w:val="24"/>
                <w:szCs w:val="28"/>
                <w:lang w:eastAsia="ru-RU"/>
              </w:rPr>
              <w:t>Бекоева Л.К.</w:t>
            </w:r>
            <w:r w:rsidRPr="000A0689">
              <w:rPr>
                <w:rFonts w:ascii="Times New Roman" w:eastAsia="Times New Roman" w:hAnsi="Times New Roman" w:cs="Times New Roman"/>
                <w:color w:val="000000"/>
                <w:sz w:val="24"/>
                <w:szCs w:val="28"/>
                <w:lang w:eastAsia="ru-RU"/>
              </w:rPr>
              <w:t>. познакомила коллектив с методикой развития речи посредством использования песочной терапии.</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Конкурс чтецов позволил научить детей выразительно и интонационно рассказывать стихотворения. Родители активно включались в воспитательно- образовательный процесс и побуждали своих детей в эмоциональном и выразительном прочтении стихов, рассказов не только на конкурсе, но и на утренниках и других мероприятиях.</w:t>
            </w:r>
            <w:r w:rsidR="000220D8" w:rsidRPr="000A0689">
              <w:rPr>
                <w:rFonts w:ascii="Times New Roman" w:eastAsia="Times New Roman" w:hAnsi="Times New Roman" w:cs="Times New Roman"/>
                <w:color w:val="000000"/>
                <w:sz w:val="24"/>
                <w:szCs w:val="28"/>
                <w:lang w:eastAsia="ru-RU"/>
              </w:rPr>
              <w:t xml:space="preserve"> </w:t>
            </w:r>
          </w:p>
        </w:tc>
      </w:tr>
      <w:tr w:rsidR="003D7A7C" w:rsidRPr="000A0689" w:rsidTr="000A0689">
        <w:tc>
          <w:tcPr>
            <w:tcW w:w="5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0A0689">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iCs/>
                <w:color w:val="000000"/>
                <w:sz w:val="24"/>
                <w:szCs w:val="28"/>
                <w:lang w:eastAsia="ru-RU"/>
              </w:rPr>
              <w:t>3 годовая задача.</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w:t>
            </w:r>
            <w:r w:rsidR="000220D8" w:rsidRPr="000A0689">
              <w:rPr>
                <w:rFonts w:ascii="Times New Roman" w:eastAsia="Times New Roman" w:hAnsi="Times New Roman" w:cs="Times New Roman"/>
                <w:color w:val="000000"/>
                <w:sz w:val="24"/>
                <w:szCs w:val="28"/>
                <w:lang w:eastAsia="ru-RU"/>
              </w:rPr>
              <w:t>РСО - Алания</w:t>
            </w:r>
          </w:p>
        </w:tc>
        <w:tc>
          <w:tcPr>
            <w:tcW w:w="5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0D8" w:rsidRPr="000A0689" w:rsidRDefault="003D7A7C" w:rsidP="00154E3E">
            <w:pPr>
              <w:numPr>
                <w:ilvl w:val="0"/>
                <w:numId w:val="8"/>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Конкурс чтецов произведений поэтов </w:t>
            </w:r>
          </w:p>
          <w:p w:rsidR="003D7A7C" w:rsidRPr="000A0689" w:rsidRDefault="000220D8" w:rsidP="00154E3E">
            <w:pPr>
              <w:numPr>
                <w:ilvl w:val="0"/>
                <w:numId w:val="8"/>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Праздник осетинского языка. </w:t>
            </w:r>
          </w:p>
          <w:p w:rsidR="003D7A7C" w:rsidRPr="000A0689" w:rsidRDefault="003D7A7C" w:rsidP="00154E3E">
            <w:pPr>
              <w:numPr>
                <w:ilvl w:val="0"/>
                <w:numId w:val="8"/>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Выставка «</w:t>
            </w:r>
            <w:r w:rsidR="000220D8" w:rsidRPr="000A0689">
              <w:rPr>
                <w:rFonts w:ascii="Times New Roman" w:eastAsia="Times New Roman" w:hAnsi="Times New Roman" w:cs="Times New Roman"/>
                <w:color w:val="000000"/>
                <w:sz w:val="24"/>
                <w:szCs w:val="28"/>
                <w:lang w:eastAsia="ru-RU"/>
              </w:rPr>
              <w:t>Н</w:t>
            </w:r>
            <w:r w:rsidRPr="000A0689">
              <w:rPr>
                <w:rFonts w:ascii="Times New Roman" w:eastAsia="Times New Roman" w:hAnsi="Times New Roman" w:cs="Times New Roman"/>
                <w:color w:val="000000"/>
                <w:sz w:val="24"/>
                <w:szCs w:val="28"/>
                <w:lang w:eastAsia="ru-RU"/>
              </w:rPr>
              <w:t>аш</w:t>
            </w:r>
            <w:r w:rsidR="000220D8"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герб и флаг»</w:t>
            </w:r>
          </w:p>
          <w:p w:rsidR="003D7A7C" w:rsidRPr="000A0689" w:rsidRDefault="000220D8" w:rsidP="00154E3E">
            <w:pPr>
              <w:numPr>
                <w:ilvl w:val="0"/>
                <w:numId w:val="8"/>
              </w:num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Экскурсия в исторический музей г.Алагира </w:t>
            </w:r>
            <w:r w:rsidR="003D7A7C" w:rsidRPr="000A0689">
              <w:rPr>
                <w:rFonts w:ascii="Times New Roman" w:eastAsia="Times New Roman" w:hAnsi="Times New Roman" w:cs="Times New Roman"/>
                <w:color w:val="000000"/>
                <w:sz w:val="24"/>
                <w:szCs w:val="28"/>
                <w:lang w:eastAsia="ru-RU"/>
              </w:rPr>
              <w:t xml:space="preserve"> </w:t>
            </w:r>
            <w:r w:rsidR="00AE6E34" w:rsidRPr="000A0689">
              <w:rPr>
                <w:rFonts w:ascii="Times New Roman" w:eastAsia="Times New Roman" w:hAnsi="Times New Roman" w:cs="Times New Roman"/>
                <w:color w:val="000000"/>
                <w:sz w:val="24"/>
                <w:szCs w:val="28"/>
                <w:lang w:eastAsia="ru-RU"/>
              </w:rPr>
              <w:t xml:space="preserve"> </w:t>
            </w:r>
          </w:p>
        </w:tc>
      </w:tr>
      <w:tr w:rsidR="003D7A7C" w:rsidRPr="000A0689" w:rsidTr="000A0689">
        <w:trPr>
          <w:trHeight w:val="320"/>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Результат</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У обучающихся сформировались </w:t>
            </w:r>
            <w:r w:rsidR="00AE6E34" w:rsidRPr="000A0689">
              <w:rPr>
                <w:rFonts w:ascii="Times New Roman" w:eastAsia="Times New Roman" w:hAnsi="Times New Roman" w:cs="Times New Roman"/>
                <w:color w:val="000000"/>
                <w:sz w:val="24"/>
                <w:szCs w:val="28"/>
                <w:lang w:eastAsia="ru-RU"/>
              </w:rPr>
              <w:t xml:space="preserve">более устойчивые </w:t>
            </w:r>
            <w:r w:rsidRPr="000A0689">
              <w:rPr>
                <w:rFonts w:ascii="Times New Roman" w:eastAsia="Times New Roman" w:hAnsi="Times New Roman" w:cs="Times New Roman"/>
                <w:color w:val="000000"/>
                <w:sz w:val="24"/>
                <w:szCs w:val="28"/>
                <w:lang w:eastAsia="ru-RU"/>
              </w:rPr>
              <w:t xml:space="preserve"> </w:t>
            </w:r>
            <w:r w:rsidR="00AE6E34" w:rsidRPr="000A0689">
              <w:rPr>
                <w:rFonts w:ascii="Times New Roman" w:eastAsia="Times New Roman" w:hAnsi="Times New Roman" w:cs="Times New Roman"/>
                <w:color w:val="000000"/>
                <w:sz w:val="24"/>
                <w:szCs w:val="28"/>
                <w:lang w:eastAsia="ru-RU"/>
              </w:rPr>
              <w:t xml:space="preserve">знания о </w:t>
            </w:r>
            <w:r w:rsidRPr="000A0689">
              <w:rPr>
                <w:rFonts w:ascii="Times New Roman" w:eastAsia="Times New Roman" w:hAnsi="Times New Roman" w:cs="Times New Roman"/>
                <w:color w:val="000000"/>
                <w:sz w:val="24"/>
                <w:szCs w:val="28"/>
                <w:lang w:eastAsia="ru-RU"/>
              </w:rPr>
              <w:t xml:space="preserve"> государственной символике Республики </w:t>
            </w:r>
            <w:r w:rsidR="000220D8" w:rsidRPr="000A0689">
              <w:rPr>
                <w:rFonts w:ascii="Times New Roman" w:eastAsia="Times New Roman" w:hAnsi="Times New Roman" w:cs="Times New Roman"/>
                <w:color w:val="000000"/>
                <w:sz w:val="24"/>
                <w:szCs w:val="28"/>
                <w:lang w:eastAsia="ru-RU"/>
              </w:rPr>
              <w:t>РСО – Алания предметах быта осетинского народа .Воспитатель Бекоева Дз.Г. подготовила «Красная книга Осети</w:t>
            </w:r>
            <w:r w:rsidR="00AE6E34" w:rsidRPr="000A0689">
              <w:rPr>
                <w:rFonts w:ascii="Times New Roman" w:eastAsia="Times New Roman" w:hAnsi="Times New Roman" w:cs="Times New Roman"/>
                <w:color w:val="000000"/>
                <w:sz w:val="24"/>
                <w:szCs w:val="28"/>
                <w:lang w:eastAsia="ru-RU"/>
              </w:rPr>
              <w:t>и». Дети познакомились с животным</w:t>
            </w:r>
            <w:r w:rsidR="000220D8" w:rsidRPr="000A0689">
              <w:rPr>
                <w:rFonts w:ascii="Times New Roman" w:eastAsia="Times New Roman" w:hAnsi="Times New Roman" w:cs="Times New Roman"/>
                <w:color w:val="000000"/>
                <w:sz w:val="24"/>
                <w:szCs w:val="28"/>
                <w:lang w:eastAsia="ru-RU"/>
              </w:rPr>
              <w:t xml:space="preserve"> </w:t>
            </w:r>
            <w:r w:rsidR="00AE6E34" w:rsidRPr="000A0689">
              <w:rPr>
                <w:rFonts w:ascii="Times New Roman" w:eastAsia="Times New Roman" w:hAnsi="Times New Roman" w:cs="Times New Roman"/>
                <w:color w:val="000000"/>
                <w:sz w:val="24"/>
                <w:szCs w:val="28"/>
                <w:lang w:eastAsia="ru-RU"/>
              </w:rPr>
              <w:t xml:space="preserve"> </w:t>
            </w:r>
            <w:r w:rsidR="000220D8" w:rsidRPr="000A0689">
              <w:rPr>
                <w:rFonts w:ascii="Times New Roman" w:eastAsia="Times New Roman" w:hAnsi="Times New Roman" w:cs="Times New Roman"/>
                <w:color w:val="000000"/>
                <w:sz w:val="24"/>
                <w:szCs w:val="28"/>
                <w:lang w:eastAsia="ru-RU"/>
              </w:rPr>
              <w:t>и</w:t>
            </w:r>
            <w:r w:rsidR="00AE6E34" w:rsidRPr="000A0689">
              <w:rPr>
                <w:rFonts w:ascii="Times New Roman" w:eastAsia="Times New Roman" w:hAnsi="Times New Roman" w:cs="Times New Roman"/>
                <w:color w:val="000000"/>
                <w:sz w:val="24"/>
                <w:szCs w:val="28"/>
                <w:lang w:eastAsia="ru-RU"/>
              </w:rPr>
              <w:t xml:space="preserve"> </w:t>
            </w:r>
            <w:r w:rsidR="000220D8" w:rsidRPr="000A0689">
              <w:rPr>
                <w:rFonts w:ascii="Times New Roman" w:eastAsia="Times New Roman" w:hAnsi="Times New Roman" w:cs="Times New Roman"/>
                <w:color w:val="000000"/>
                <w:sz w:val="24"/>
                <w:szCs w:val="28"/>
                <w:lang w:eastAsia="ru-RU"/>
              </w:rPr>
              <w:t xml:space="preserve">растительным миром </w:t>
            </w:r>
            <w:r w:rsidR="000A0689" w:rsidRPr="000A0689">
              <w:rPr>
                <w:rFonts w:ascii="Times New Roman" w:eastAsia="Times New Roman" w:hAnsi="Times New Roman" w:cs="Times New Roman"/>
                <w:color w:val="000000"/>
                <w:sz w:val="24"/>
                <w:szCs w:val="28"/>
                <w:lang w:eastAsia="ru-RU"/>
              </w:rPr>
              <w:t>занесённых</w:t>
            </w:r>
            <w:r w:rsidR="00AE6E34" w:rsidRPr="000A0689">
              <w:rPr>
                <w:rFonts w:ascii="Times New Roman" w:eastAsia="Times New Roman" w:hAnsi="Times New Roman" w:cs="Times New Roman"/>
                <w:color w:val="000000"/>
                <w:sz w:val="24"/>
                <w:szCs w:val="28"/>
                <w:lang w:eastAsia="ru-RU"/>
              </w:rPr>
              <w:t xml:space="preserve">  в красную книгу Осетии. </w:t>
            </w:r>
          </w:p>
          <w:p w:rsidR="003D7A7C" w:rsidRPr="000A0689" w:rsidRDefault="003D7A7C" w:rsidP="00154E3E">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Педагоги познакомились с опытом приобщения дошкольников к истокам народной культуры, который был обобщён педагогом </w:t>
            </w:r>
            <w:r w:rsidR="00AE6E34" w:rsidRPr="000A0689">
              <w:rPr>
                <w:rFonts w:ascii="Times New Roman" w:eastAsia="Times New Roman" w:hAnsi="Times New Roman" w:cs="Times New Roman"/>
                <w:color w:val="000000"/>
                <w:sz w:val="24"/>
                <w:szCs w:val="28"/>
                <w:lang w:eastAsia="ru-RU"/>
              </w:rPr>
              <w:t>Бутаевой.А.А.</w:t>
            </w:r>
          </w:p>
        </w:tc>
      </w:tr>
    </w:tbl>
    <w:p w:rsidR="000A0689" w:rsidRDefault="000A0689"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EE6B2C" w:rsidRPr="000A0689" w:rsidRDefault="00EE6B2C" w:rsidP="00EE6B2C">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Pr>
          <w:rFonts w:ascii="Times New Roman" w:hAnsi="Times New Roman" w:cs="Times New Roman"/>
          <w:sz w:val="24"/>
          <w:szCs w:val="28"/>
        </w:rPr>
        <w:t xml:space="preserve">          </w:t>
      </w:r>
      <w:r w:rsidRPr="000A0689">
        <w:rPr>
          <w:rFonts w:ascii="Times New Roman" w:hAnsi="Times New Roman" w:cs="Times New Roman"/>
          <w:sz w:val="24"/>
          <w:szCs w:val="28"/>
        </w:rPr>
        <w:t>Гарантия успешного осуществления педагогического процесса – культура развивающей среды, совокупность рационального использования рабочего времени, потребности педагогов в инновационной деятельности. В дошкольном учреждении обновляется и пополняется предметно-развивающая среда. Созданы условия для развития игровой деятельности, организации двигательной активности.</w:t>
      </w:r>
      <w:r w:rsidRP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материального – техническая база групповых помещений и методического кабинета значительно пополнилась современным игровым оборудованием: дидактическими</w:t>
      </w:r>
      <w:r>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пособиями по ПДД, здоровьесберегающими технологиями; </w:t>
      </w:r>
      <w:r>
        <w:rPr>
          <w:rFonts w:ascii="Times New Roman" w:eastAsia="Times New Roman" w:hAnsi="Times New Roman" w:cs="Times New Roman"/>
          <w:color w:val="000000"/>
          <w:sz w:val="24"/>
          <w:szCs w:val="28"/>
          <w:lang w:eastAsia="ru-RU"/>
        </w:rPr>
        <w:t xml:space="preserve">  конструкторами</w:t>
      </w:r>
      <w:r w:rsidRPr="000A0689">
        <w:rPr>
          <w:rFonts w:ascii="Times New Roman" w:eastAsia="Times New Roman" w:hAnsi="Times New Roman" w:cs="Times New Roman"/>
          <w:color w:val="000000"/>
          <w:sz w:val="24"/>
          <w:szCs w:val="28"/>
          <w:lang w:eastAsia="ru-RU"/>
        </w:rPr>
        <w:t xml:space="preserve">; игровыми комплексами «Больница», «Магазин» и прочим. </w:t>
      </w:r>
      <w:r>
        <w:rPr>
          <w:rFonts w:ascii="Times New Roman" w:eastAsia="Times New Roman" w:hAnsi="Times New Roman" w:cs="Times New Roman"/>
          <w:color w:val="000000"/>
          <w:sz w:val="24"/>
          <w:szCs w:val="28"/>
          <w:lang w:eastAsia="ru-RU"/>
        </w:rPr>
        <w:t xml:space="preserve"> Были приобретены в рамках доступной среды р</w:t>
      </w:r>
      <w:r w:rsidRPr="000A0689">
        <w:rPr>
          <w:rFonts w:ascii="Times New Roman" w:eastAsia="Times New Roman" w:hAnsi="Times New Roman" w:cs="Times New Roman"/>
          <w:color w:val="000000"/>
          <w:sz w:val="24"/>
          <w:szCs w:val="28"/>
          <w:lang w:eastAsia="ru-RU"/>
        </w:rPr>
        <w:t xml:space="preserve">азвивающие игры </w:t>
      </w:r>
      <w:r>
        <w:rPr>
          <w:rFonts w:ascii="Times New Roman" w:eastAsia="Times New Roman" w:hAnsi="Times New Roman" w:cs="Times New Roman"/>
          <w:color w:val="000000"/>
          <w:sz w:val="24"/>
          <w:szCs w:val="28"/>
          <w:lang w:eastAsia="ru-RU"/>
        </w:rPr>
        <w:t xml:space="preserve"> Никитина и  Воскобовича , спортивные мягкие модули и мн.др.</w:t>
      </w:r>
    </w:p>
    <w:p w:rsidR="003D7A7C" w:rsidRPr="00EE6B2C" w:rsidRDefault="00EE6B2C" w:rsidP="00EE6B2C">
      <w:pPr>
        <w:spacing w:line="240" w:lineRule="auto"/>
        <w:jc w:val="both"/>
        <w:rPr>
          <w:rFonts w:ascii="Times New Roman" w:hAnsi="Times New Roman" w:cs="Times New Roman"/>
          <w:sz w:val="24"/>
          <w:szCs w:val="28"/>
        </w:rPr>
      </w:pPr>
      <w:r w:rsidRPr="000A0689">
        <w:rPr>
          <w:rFonts w:ascii="Times New Roman" w:hAnsi="Times New Roman" w:cs="Times New Roman"/>
          <w:sz w:val="24"/>
          <w:szCs w:val="28"/>
        </w:rPr>
        <w:t xml:space="preserve"> Дети имеют возможность выбирать занятия и игры по интересам, учтены возрастные и половые особенности детей. Групповые комнаты оснащены столиками для занятий, уголками для игрушек, набором мебели, всевозможной посудой, пространство вдоль стен занимают книжные уголки, природные уголки, уголки изодеятельности. Поэтому дети имеют возможность играть и заниматься разными видами деятельности, как индивидуально, так и совместно с другими детьми. Развивающая предметная среда в ДОУ организована с учетом традиционных видов детской деятельности: игры, рисования, лепки, конструирования, театрально - художественной деятельности.</w:t>
      </w:r>
      <w:r>
        <w:rPr>
          <w:rFonts w:ascii="Times New Roman" w:hAnsi="Times New Roman" w:cs="Times New Roman"/>
          <w:sz w:val="24"/>
          <w:szCs w:val="28"/>
        </w:rPr>
        <w:t xml:space="preserve"> </w:t>
      </w:r>
      <w:r w:rsidRPr="000A0689">
        <w:rPr>
          <w:rFonts w:ascii="Times New Roman" w:hAnsi="Times New Roman" w:cs="Times New Roman"/>
          <w:sz w:val="24"/>
          <w:szCs w:val="28"/>
        </w:rPr>
        <w:t>В течение учебного года заметно пополнился учебно-методический комплекс</w:t>
      </w:r>
      <w:r>
        <w:rPr>
          <w:rFonts w:ascii="Times New Roman" w:hAnsi="Times New Roman" w:cs="Times New Roman"/>
          <w:sz w:val="24"/>
          <w:szCs w:val="28"/>
        </w:rPr>
        <w:t xml:space="preserve"> </w:t>
      </w:r>
      <w:r w:rsidRPr="000A0689">
        <w:rPr>
          <w:rFonts w:ascii="Times New Roman" w:hAnsi="Times New Roman" w:cs="Times New Roman"/>
          <w:sz w:val="24"/>
          <w:szCs w:val="28"/>
        </w:rPr>
        <w:t xml:space="preserve">ДОУ, обогатилась предметно-развивающая среда в группах </w:t>
      </w:r>
      <w:r w:rsidRPr="000A0689">
        <w:rPr>
          <w:rFonts w:ascii="Times New Roman" w:hAnsi="Times New Roman" w:cs="Times New Roman"/>
          <w:sz w:val="24"/>
          <w:szCs w:val="28"/>
        </w:rPr>
        <w:lastRenderedPageBreak/>
        <w:t xml:space="preserve">ДОУ (пособия, игрушки, детская мебель в центрах развития). Для повышения теоретических и практических знаний педагогов дополнены методические материалы по всем направлениям воспитательно-образовательной работы, оформляются фотоальбомы по проведенным мероприятиям, выставки продуктов педагогических проектов ДОУ </w:t>
      </w:r>
      <w:r w:rsidR="003D7A7C" w:rsidRPr="000A0689">
        <w:rPr>
          <w:rFonts w:ascii="Times New Roman" w:eastAsia="Times New Roman" w:hAnsi="Times New Roman" w:cs="Times New Roman"/>
          <w:color w:val="000000"/>
          <w:sz w:val="24"/>
          <w:szCs w:val="28"/>
          <w:lang w:eastAsia="ru-RU"/>
        </w:rPr>
        <w:t> </w:t>
      </w:r>
    </w:p>
    <w:p w:rsidR="003D7A7C" w:rsidRPr="00496A43" w:rsidRDefault="003D7A7C" w:rsidP="00154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iCs/>
          <w:color w:val="000000"/>
          <w:sz w:val="28"/>
          <w:szCs w:val="28"/>
          <w:lang w:eastAsia="ru-RU"/>
        </w:rPr>
        <w:t>3.3 Обеспечение здоровья и здорового образа жизни сотрудников и обучающихся.</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 учреждении решению физкультурно</w:t>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оздоровительной проблемы подчинены все направления деятельности ДОУ. Коллектив старается создать максимальные условия для обеспечения двигательной активности и оздоровления детей, а именно: оснащение помещения физкультурным оборудованием для занятий по физической культуре; просторный музыкальный зал; медицинский кабинет с изолятором; физкультурные уголки для каждой возрастной группы; </w:t>
      </w:r>
      <w:r w:rsidR="00AE6E34"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организация рационального питания.</w:t>
      </w:r>
    </w:p>
    <w:p w:rsidR="003D7A7C" w:rsidRPr="000A0689" w:rsidRDefault="003D7A7C" w:rsidP="00154E3E">
      <w:pPr>
        <w:shd w:val="clear" w:color="auto" w:fill="FFFFFF"/>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 Педагогический контроль показал, что 99 % детей легко адаптировались к ДОО, у 1 % была адаптация средней тяжести</w:t>
      </w:r>
      <w:r w:rsidR="00AE6E34" w:rsidRPr="000A0689">
        <w:rPr>
          <w:rFonts w:ascii="Times New Roman" w:eastAsia="Times New Roman" w:hAnsi="Times New Roman" w:cs="Times New Roman"/>
          <w:color w:val="000000"/>
          <w:sz w:val="24"/>
          <w:szCs w:val="28"/>
          <w:lang w:eastAsia="ru-RU"/>
        </w:rPr>
        <w:t xml:space="preserve"> </w:t>
      </w:r>
    </w:p>
    <w:p w:rsidR="00AE6E34" w:rsidRPr="000A0689" w:rsidRDefault="00AE6E34" w:rsidP="00154E3E">
      <w:pPr>
        <w:shd w:val="clear" w:color="auto" w:fill="FFFFFF"/>
        <w:spacing w:after="0" w:line="240" w:lineRule="auto"/>
        <w:rPr>
          <w:rFonts w:ascii="Times New Roman" w:eastAsia="Times New Roman" w:hAnsi="Times New Roman" w:cs="Times New Roman"/>
          <w:color w:val="000000"/>
          <w:sz w:val="24"/>
          <w:szCs w:val="28"/>
          <w:lang w:eastAsia="ru-RU"/>
        </w:rPr>
      </w:pPr>
    </w:p>
    <w:p w:rsidR="00496A43" w:rsidRDefault="00496A43"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p>
    <w:p w:rsidR="00496A43" w:rsidRDefault="00496A43"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p>
    <w:p w:rsidR="00496A43" w:rsidRDefault="00496A43"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p>
    <w:p w:rsidR="003D7A7C" w:rsidRPr="00496A43" w:rsidRDefault="00496A43" w:rsidP="00154E3E">
      <w:pPr>
        <w:shd w:val="clear" w:color="auto" w:fill="FFFFFF"/>
        <w:spacing w:after="0" w:line="240" w:lineRule="auto"/>
        <w:ind w:firstLine="710"/>
        <w:jc w:val="center"/>
        <w:rPr>
          <w:rFonts w:ascii="Times New Roman" w:eastAsia="Times New Roman" w:hAnsi="Times New Roman" w:cs="Times New Roman"/>
          <w:bCs/>
          <w:color w:val="000000"/>
          <w:sz w:val="28"/>
          <w:szCs w:val="28"/>
          <w:lang w:eastAsia="ru-RU"/>
        </w:rPr>
      </w:pPr>
      <w:r w:rsidRPr="00496A43">
        <w:rPr>
          <w:rFonts w:ascii="Times New Roman" w:eastAsia="Times New Roman" w:hAnsi="Times New Roman" w:cs="Times New Roman"/>
          <w:color w:val="000000"/>
          <w:sz w:val="28"/>
          <w:szCs w:val="28"/>
          <w:lang w:eastAsia="ru-RU"/>
        </w:rPr>
        <w:t>3.4</w:t>
      </w:r>
      <w:r w:rsidR="003D7A7C" w:rsidRPr="00496A43">
        <w:rPr>
          <w:rFonts w:ascii="Times New Roman" w:eastAsia="Times New Roman" w:hAnsi="Times New Roman" w:cs="Times New Roman"/>
          <w:color w:val="000000"/>
          <w:sz w:val="28"/>
          <w:szCs w:val="28"/>
          <w:lang w:eastAsia="ru-RU"/>
        </w:rPr>
        <w:t> </w:t>
      </w:r>
      <w:r w:rsidR="003D7A7C" w:rsidRPr="00496A43">
        <w:rPr>
          <w:rFonts w:ascii="Times New Roman" w:eastAsia="Times New Roman" w:hAnsi="Times New Roman" w:cs="Times New Roman"/>
          <w:bCs/>
          <w:color w:val="000000"/>
          <w:sz w:val="28"/>
          <w:szCs w:val="28"/>
          <w:lang w:eastAsia="ru-RU"/>
        </w:rPr>
        <w:t>Показатели адапт</w:t>
      </w:r>
      <w:r w:rsidRPr="00496A43">
        <w:rPr>
          <w:rFonts w:ascii="Times New Roman" w:eastAsia="Times New Roman" w:hAnsi="Times New Roman" w:cs="Times New Roman"/>
          <w:bCs/>
          <w:color w:val="000000"/>
          <w:sz w:val="28"/>
          <w:szCs w:val="28"/>
          <w:lang w:eastAsia="ru-RU"/>
        </w:rPr>
        <w:t>ации вновь прибывших детей (2017-2018</w:t>
      </w:r>
      <w:r w:rsidR="003D7A7C" w:rsidRPr="00496A43">
        <w:rPr>
          <w:rFonts w:ascii="Times New Roman" w:eastAsia="Times New Roman" w:hAnsi="Times New Roman" w:cs="Times New Roman"/>
          <w:bCs/>
          <w:color w:val="000000"/>
          <w:sz w:val="28"/>
          <w:szCs w:val="28"/>
          <w:lang w:eastAsia="ru-RU"/>
        </w:rPr>
        <w:t xml:space="preserve"> год)</w:t>
      </w:r>
    </w:p>
    <w:p w:rsidR="00496A43" w:rsidRPr="000A0689" w:rsidRDefault="00496A43"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p>
    <w:tbl>
      <w:tblPr>
        <w:tblW w:w="107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477"/>
        <w:gridCol w:w="5245"/>
      </w:tblGrid>
      <w:tr w:rsidR="003D7A7C" w:rsidRPr="000A0689" w:rsidTr="00EE6B2C">
        <w:trPr>
          <w:trHeight w:val="46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Характер адаптации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w:t>
            </w:r>
          </w:p>
        </w:tc>
      </w:tr>
      <w:tr w:rsidR="003D7A7C" w:rsidRPr="000A0689" w:rsidTr="00EE6B2C">
        <w:trPr>
          <w:trHeight w:val="22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Легкая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99 %</w:t>
            </w:r>
          </w:p>
        </w:tc>
      </w:tr>
      <w:tr w:rsidR="003D7A7C" w:rsidRPr="000A0689" w:rsidTr="00EE6B2C">
        <w:trPr>
          <w:trHeight w:val="22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Средней тяжести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1 %</w:t>
            </w:r>
          </w:p>
        </w:tc>
      </w:tr>
      <w:tr w:rsidR="003D7A7C" w:rsidRPr="000A0689" w:rsidTr="00EE6B2C">
        <w:trPr>
          <w:trHeight w:val="24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Тяжелая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w:t>
            </w:r>
          </w:p>
        </w:tc>
      </w:tr>
      <w:tr w:rsidR="003D7A7C" w:rsidRPr="000A0689" w:rsidTr="00EE6B2C">
        <w:trPr>
          <w:trHeight w:val="200"/>
        </w:trPr>
        <w:tc>
          <w:tcPr>
            <w:tcW w:w="5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Крайне тяжелая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7A7C" w:rsidRPr="000A0689" w:rsidRDefault="003D7A7C" w:rsidP="00154E3E">
            <w:pPr>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w:t>
            </w:r>
          </w:p>
        </w:tc>
      </w:tr>
    </w:tbl>
    <w:p w:rsidR="00EE6B2C" w:rsidRDefault="00EE6B2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 целью оздоровления детей проводились закаливающие мероприятия: гимнастика на свежем воздухе и после сна, мытьё рук до локтей, физкультурные занятия на открытом воздухе, солнечные ванны, хождение</w:t>
      </w:r>
      <w:r w:rsidR="00496A43">
        <w:rPr>
          <w:rFonts w:ascii="Times New Roman" w:eastAsia="Times New Roman" w:hAnsi="Times New Roman" w:cs="Times New Roman"/>
          <w:color w:val="000000"/>
          <w:sz w:val="24"/>
          <w:szCs w:val="28"/>
          <w:lang w:eastAsia="ru-RU"/>
        </w:rPr>
        <w:t xml:space="preserve"> босиком по ребристым дорожкам</w:t>
      </w:r>
      <w:r w:rsidRPr="000A0689">
        <w:rPr>
          <w:rFonts w:ascii="Times New Roman" w:eastAsia="Times New Roman" w:hAnsi="Times New Roman" w:cs="Times New Roman"/>
          <w:color w:val="000000"/>
          <w:sz w:val="24"/>
          <w:szCs w:val="28"/>
          <w:lang w:eastAsia="ru-RU"/>
        </w:rPr>
        <w:t>.</w:t>
      </w:r>
    </w:p>
    <w:p w:rsidR="003D7A7C" w:rsidRPr="000A0689" w:rsidRDefault="003D7A7C" w:rsidP="00496A43">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Уделялось внимание пропаганде здорового образа жизни и просвещению родителей по вопросам физического развития и воспитания дошкольников, профилактике детской заболеваемости. Большое значение придавалось организации двигательной активности детей, развитию основных движений, подвижным играм. Продолжалась работа по организации, обогащению и использованию спортивных уголков в группах, построение мероприятий в течение дня велось с учётом контроля нагрузки на детей, подбора форм работы с детьми, способствующих смене динамических рабочих поз.</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Важным п</w:t>
      </w:r>
      <w:r w:rsidR="00AE6E34" w:rsidRPr="000A0689">
        <w:rPr>
          <w:rFonts w:ascii="Times New Roman" w:eastAsia="Times New Roman" w:hAnsi="Times New Roman" w:cs="Times New Roman"/>
          <w:color w:val="000000"/>
          <w:sz w:val="24"/>
          <w:szCs w:val="28"/>
          <w:lang w:eastAsia="ru-RU"/>
        </w:rPr>
        <w:t xml:space="preserve">оказателем результатов работы </w:t>
      </w:r>
      <w:r w:rsidRPr="000A0689">
        <w:rPr>
          <w:rFonts w:ascii="Times New Roman" w:eastAsia="Times New Roman" w:hAnsi="Times New Roman" w:cs="Times New Roman"/>
          <w:color w:val="000000"/>
          <w:sz w:val="24"/>
          <w:szCs w:val="28"/>
          <w:lang w:eastAsia="ru-RU"/>
        </w:rPr>
        <w:t xml:space="preserve">ДОУ является здоровье воспитанников, </w:t>
      </w:r>
      <w:r w:rsidR="00AE6E34"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Медсестрой проводится анализ посещаемости и заболеваемости детей. Результаты анализа и возможные причины заболеваний обсуждаются с педагогами, принимаются меры по устранению выявленных причин заболеваемости, зависящих от дошкольного учреждения.</w:t>
      </w:r>
    </w:p>
    <w:p w:rsidR="003D7A7C" w:rsidRPr="000A0689" w:rsidRDefault="003D7A7C" w:rsidP="00154E3E">
      <w:pPr>
        <w:shd w:val="clear" w:color="auto" w:fill="FFFFFF"/>
        <w:spacing w:after="0" w:line="240" w:lineRule="auto"/>
        <w:ind w:firstLine="710"/>
        <w:jc w:val="both"/>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Также совместно с детской поликлиникой сотрудниками ДОУ с детьми проводилась постоянная лечебно</w:t>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профилактическая работа: витаминизация продуктов питания, отслеживался календарь прививок, ежедневный фильтр здоровья, проводилась вакцинация против гриппа, работа по предупреждению детского травматизма; контроль за воздушным и питьевым режимом, санитарным состоянием, за организацией качественного питания воспитанников.  </w:t>
      </w:r>
    </w:p>
    <w:p w:rsidR="003D7A7C" w:rsidRPr="000A0689" w:rsidRDefault="003D7A7C" w:rsidP="00154E3E">
      <w:pPr>
        <w:shd w:val="clear" w:color="auto" w:fill="FFFFFF"/>
        <w:spacing w:after="0" w:line="240" w:lineRule="auto"/>
        <w:ind w:firstLine="710"/>
        <w:jc w:val="both"/>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 течение года проводилась работа по сохранению физического и эмоционального благополучия каждого педагога: консультации «Синдром профессионального выгорания», «Средства борьбы с депрессией и усталостью».  </w:t>
      </w:r>
    </w:p>
    <w:p w:rsidR="00EE6B2C" w:rsidRDefault="00AE6E34" w:rsidP="00154E3E">
      <w:pPr>
        <w:shd w:val="clear" w:color="auto" w:fill="FFFFFF"/>
        <w:spacing w:after="0" w:line="240" w:lineRule="auto"/>
        <w:ind w:firstLine="710"/>
        <w:rPr>
          <w:rFonts w:ascii="Times New Roman" w:eastAsia="Times New Roman" w:hAnsi="Times New Roman" w:cs="Times New Roman"/>
          <w:bCs/>
          <w:color w:val="000000"/>
          <w:sz w:val="28"/>
          <w:szCs w:val="28"/>
          <w:lang w:eastAsia="ru-RU"/>
        </w:rPr>
      </w:pPr>
      <w:r w:rsidRPr="00496A43">
        <w:rPr>
          <w:rFonts w:ascii="Times New Roman" w:eastAsia="Times New Roman" w:hAnsi="Times New Roman" w:cs="Times New Roman"/>
          <w:bCs/>
          <w:color w:val="000000"/>
          <w:sz w:val="28"/>
          <w:szCs w:val="28"/>
          <w:lang w:eastAsia="ru-RU"/>
        </w:rPr>
        <w:t xml:space="preserve"> </w:t>
      </w:r>
    </w:p>
    <w:p w:rsidR="00EE6B2C" w:rsidRDefault="00EE6B2C" w:rsidP="00154E3E">
      <w:pPr>
        <w:shd w:val="clear" w:color="auto" w:fill="FFFFFF"/>
        <w:spacing w:after="0" w:line="240" w:lineRule="auto"/>
        <w:ind w:firstLine="710"/>
        <w:rPr>
          <w:rFonts w:ascii="Times New Roman" w:eastAsia="Times New Roman" w:hAnsi="Times New Roman" w:cs="Times New Roman"/>
          <w:bCs/>
          <w:color w:val="000000"/>
          <w:sz w:val="28"/>
          <w:szCs w:val="28"/>
          <w:lang w:eastAsia="ru-RU"/>
        </w:rPr>
      </w:pPr>
    </w:p>
    <w:p w:rsidR="003D7A7C" w:rsidRPr="00496A43" w:rsidRDefault="003D7A7C" w:rsidP="00154E3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496A43">
        <w:rPr>
          <w:rFonts w:ascii="Times New Roman" w:eastAsia="Times New Roman" w:hAnsi="Times New Roman" w:cs="Times New Roman"/>
          <w:bCs/>
          <w:color w:val="000000"/>
          <w:sz w:val="28"/>
          <w:szCs w:val="28"/>
          <w:lang w:eastAsia="ru-RU"/>
        </w:rPr>
        <w:lastRenderedPageBreak/>
        <w:t>3.5 Результаты воспитательно-образовательной работы</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Содержание воспитательно- образовательного процесса даётся детям по образовательным областям.</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Социально</w:t>
      </w:r>
      <w:r w:rsidR="00C044C1"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коммуникативное развитие направлено на усвоение ребёнком норм и ценностей, принятых в обществе, включая моральные и нравственные ценности; разв</w:t>
      </w:r>
      <w:r w:rsidR="00496A43">
        <w:rPr>
          <w:rFonts w:ascii="Times New Roman" w:eastAsia="Times New Roman" w:hAnsi="Times New Roman" w:cs="Times New Roman"/>
          <w:color w:val="000000"/>
          <w:sz w:val="24"/>
          <w:szCs w:val="28"/>
          <w:lang w:eastAsia="ru-RU"/>
        </w:rPr>
        <w:t>итие и взаимодействия ребёнка с</w:t>
      </w:r>
      <w:r w:rsidRPr="000A0689">
        <w:rPr>
          <w:rFonts w:ascii="Times New Roman" w:eastAsia="Times New Roman" w:hAnsi="Times New Roman" w:cs="Times New Roman"/>
          <w:color w:val="000000"/>
          <w:sz w:val="24"/>
          <w:szCs w:val="28"/>
          <w:lang w:eastAsia="ru-RU"/>
        </w:rPr>
        <w:t xml:space="preserve"> взрослыми и сверстниками; формирование позитивных установок к различным видам труда и творчества</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себе, других людях, объектах окружающего мира.</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Художественно</w:t>
      </w:r>
      <w:r w:rsidR="00C044C1"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эстетическое развитие предполагает развитие предпосылок ценностно- смыслового восприятия произведений искусства (словестного, музыкального, изобразительного), мира природы.</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Физическое развитие включает приобретение опыта в следующих видах деятельности детей: двигательной, выполнение основных движений, развитию равновесия; формирование начальных представлений о некоторых видах спорта и другое.</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Воспитательно</w:t>
      </w:r>
      <w:r w:rsidR="00C044C1"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образовательный процесс </w:t>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всех специалистов.</w:t>
      </w:r>
    </w:p>
    <w:p w:rsidR="00E66AD0" w:rsidRPr="000A0689" w:rsidRDefault="00E66AD0"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Детский сад реализует программу по осетинскому языку как второму для дошкольных образовательных учреждений, подготовленную в рамках проекта «Теория  и практика полилингвального образования на Кавказе» кафедры ЮНЕСКО СОГПИ. Данная </w:t>
      </w:r>
      <w:r w:rsidR="00C044C1"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программа ориентирована на обучение детей детского сада от 3 до 7 лет</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В течении </w:t>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учебного года согласно годовому плану </w:t>
      </w:r>
      <w:r w:rsidR="00CC1190" w:rsidRPr="000A0689">
        <w:rPr>
          <w:rFonts w:ascii="Times New Roman" w:eastAsia="Times New Roman" w:hAnsi="Times New Roman" w:cs="Times New Roman"/>
          <w:color w:val="000000"/>
          <w:sz w:val="24"/>
          <w:szCs w:val="28"/>
          <w:lang w:eastAsia="ru-RU"/>
        </w:rPr>
        <w:t xml:space="preserve">СП </w:t>
      </w:r>
      <w:r w:rsidRPr="000A0689">
        <w:rPr>
          <w:rFonts w:ascii="Times New Roman" w:eastAsia="Times New Roman" w:hAnsi="Times New Roman" w:cs="Times New Roman"/>
          <w:color w:val="000000"/>
          <w:sz w:val="24"/>
          <w:szCs w:val="28"/>
          <w:lang w:eastAsia="ru-RU"/>
        </w:rPr>
        <w:t xml:space="preserve">МБДОУ № </w:t>
      </w:r>
      <w:r w:rsidR="00CC1190" w:rsidRPr="000A0689">
        <w:rPr>
          <w:rFonts w:ascii="Times New Roman" w:eastAsia="Times New Roman" w:hAnsi="Times New Roman" w:cs="Times New Roman"/>
          <w:color w:val="000000"/>
          <w:sz w:val="24"/>
          <w:szCs w:val="28"/>
          <w:lang w:eastAsia="ru-RU"/>
        </w:rPr>
        <w:t xml:space="preserve">7 (д/с№1) </w:t>
      </w:r>
      <w:r w:rsidRPr="000A0689">
        <w:rPr>
          <w:rFonts w:ascii="Times New Roman" w:eastAsia="Times New Roman" w:hAnsi="Times New Roman" w:cs="Times New Roman"/>
          <w:color w:val="000000"/>
          <w:sz w:val="24"/>
          <w:szCs w:val="28"/>
          <w:lang w:eastAsia="ru-RU"/>
        </w:rPr>
        <w:t>проведены следующие </w:t>
      </w:r>
      <w:r w:rsidRPr="000A0689">
        <w:rPr>
          <w:rFonts w:ascii="Times New Roman" w:eastAsia="Times New Roman" w:hAnsi="Times New Roman" w:cs="Times New Roman"/>
          <w:iCs/>
          <w:color w:val="000000"/>
          <w:sz w:val="24"/>
          <w:szCs w:val="28"/>
          <w:lang w:eastAsia="ru-RU"/>
        </w:rPr>
        <w:t>выставки и праздники</w:t>
      </w:r>
      <w:r w:rsidRPr="000A0689">
        <w:rPr>
          <w:rFonts w:ascii="Times New Roman" w:eastAsia="Times New Roman" w:hAnsi="Times New Roman" w:cs="Times New Roman"/>
          <w:color w:val="000000"/>
          <w:sz w:val="24"/>
          <w:szCs w:val="28"/>
          <w:lang w:eastAsia="ru-RU"/>
        </w:rPr>
        <w:t>:</w:t>
      </w:r>
    </w:p>
    <w:p w:rsidR="003D7A7C" w:rsidRPr="000A0689" w:rsidRDefault="00CC1190"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Выставка совместных работ детей и родителей  как итог проекта </w:t>
      </w:r>
      <w:r w:rsidR="00EE6B2C">
        <w:rPr>
          <w:rFonts w:ascii="Times New Roman" w:eastAsia="Times New Roman" w:hAnsi="Times New Roman" w:cs="Times New Roman"/>
          <w:color w:val="000000"/>
          <w:sz w:val="24"/>
          <w:szCs w:val="28"/>
          <w:lang w:eastAsia="ru-RU"/>
        </w:rPr>
        <w:t>«Щ</w:t>
      </w:r>
      <w:r w:rsidRPr="000A0689">
        <w:rPr>
          <w:rFonts w:ascii="Times New Roman" w:eastAsia="Times New Roman" w:hAnsi="Times New Roman" w:cs="Times New Roman"/>
          <w:color w:val="000000"/>
          <w:sz w:val="24"/>
          <w:szCs w:val="28"/>
          <w:lang w:eastAsia="ru-RU"/>
        </w:rPr>
        <w:t>едрая осень» 2-я младшая группа;</w:t>
      </w:r>
    </w:p>
    <w:p w:rsidR="00CC1190" w:rsidRPr="000A0689" w:rsidRDefault="00CC1190"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Презентация детских работ «Полезная и вредная еда» средняя группа</w:t>
      </w:r>
    </w:p>
    <w:p w:rsidR="003D7A7C" w:rsidRPr="000A0689" w:rsidRDefault="003D7A7C"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Конкурс чтецов по произведениям поэтов и писателей </w:t>
      </w:r>
      <w:r w:rsidR="00CC1190" w:rsidRPr="000A0689">
        <w:rPr>
          <w:rFonts w:ascii="Times New Roman" w:eastAsia="Times New Roman" w:hAnsi="Times New Roman" w:cs="Times New Roman"/>
          <w:color w:val="000000"/>
          <w:sz w:val="24"/>
          <w:szCs w:val="28"/>
          <w:lang w:eastAsia="ru-RU"/>
        </w:rPr>
        <w:t>РСО -Алания</w:t>
      </w:r>
    </w:p>
    <w:p w:rsidR="003D7A7C" w:rsidRPr="000A0689" w:rsidRDefault="003D7A7C"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Выставка творческих работ «Безопасная дорога» по формированию правил дорожного движения у обучающихся </w:t>
      </w:r>
      <w:r w:rsidR="00CC1190" w:rsidRPr="000A0689">
        <w:rPr>
          <w:rFonts w:ascii="Times New Roman" w:eastAsia="Times New Roman" w:hAnsi="Times New Roman" w:cs="Times New Roman"/>
          <w:color w:val="000000"/>
          <w:sz w:val="24"/>
          <w:szCs w:val="28"/>
          <w:lang w:eastAsia="ru-RU"/>
        </w:rPr>
        <w:t>;</w:t>
      </w:r>
    </w:p>
    <w:p w:rsidR="003D7A7C" w:rsidRPr="000A0689" w:rsidRDefault="003D7A7C"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конкурс на лучшее новогоднее</w:t>
      </w:r>
      <w:r w:rsidR="00CC1190" w:rsidRPr="000A0689">
        <w:rPr>
          <w:rFonts w:ascii="Times New Roman" w:eastAsia="Times New Roman" w:hAnsi="Times New Roman" w:cs="Times New Roman"/>
          <w:color w:val="000000"/>
          <w:sz w:val="24"/>
          <w:szCs w:val="28"/>
          <w:lang w:eastAsia="ru-RU"/>
        </w:rPr>
        <w:t xml:space="preserve"> оформление групп (декабрь, 2017</w:t>
      </w:r>
      <w:r w:rsidRPr="000A0689">
        <w:rPr>
          <w:rFonts w:ascii="Times New Roman" w:eastAsia="Times New Roman" w:hAnsi="Times New Roman" w:cs="Times New Roman"/>
          <w:color w:val="000000"/>
          <w:sz w:val="24"/>
          <w:szCs w:val="28"/>
          <w:lang w:eastAsia="ru-RU"/>
        </w:rPr>
        <w:t xml:space="preserve"> г.);</w:t>
      </w:r>
    </w:p>
    <w:p w:rsidR="003D7A7C" w:rsidRPr="000A0689" w:rsidRDefault="003D7A7C"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Спортивно- музыкальное мероприятие, посвящённое 23 февраля (февраль, 2017 г.)</w:t>
      </w:r>
    </w:p>
    <w:p w:rsidR="003D7A7C" w:rsidRPr="000A0689" w:rsidRDefault="003D7A7C" w:rsidP="00154E3E">
      <w:pPr>
        <w:numPr>
          <w:ilvl w:val="0"/>
          <w:numId w:val="10"/>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Выставка творческих работ обучающихся «</w:t>
      </w:r>
      <w:r w:rsidR="00CC1190" w:rsidRPr="000A0689">
        <w:rPr>
          <w:rFonts w:ascii="Times New Roman" w:eastAsia="Times New Roman" w:hAnsi="Times New Roman" w:cs="Times New Roman"/>
          <w:color w:val="000000"/>
          <w:sz w:val="24"/>
          <w:szCs w:val="28"/>
          <w:lang w:eastAsia="ru-RU"/>
        </w:rPr>
        <w:t xml:space="preserve">  Н</w:t>
      </w:r>
      <w:r w:rsidRPr="000A0689">
        <w:rPr>
          <w:rFonts w:ascii="Times New Roman" w:eastAsia="Times New Roman" w:hAnsi="Times New Roman" w:cs="Times New Roman"/>
          <w:color w:val="000000"/>
          <w:sz w:val="24"/>
          <w:szCs w:val="28"/>
          <w:lang w:eastAsia="ru-RU"/>
        </w:rPr>
        <w:t>аш флаг и герб» (апрель, 2017 г.)</w:t>
      </w:r>
    </w:p>
    <w:p w:rsidR="003D7A7C" w:rsidRPr="000A0689" w:rsidRDefault="003D7A7C" w:rsidP="00154E3E">
      <w:pPr>
        <w:numPr>
          <w:ilvl w:val="0"/>
          <w:numId w:val="11"/>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Экскурсия в </w:t>
      </w:r>
      <w:r w:rsidR="00CC1190" w:rsidRPr="000A0689">
        <w:rPr>
          <w:rFonts w:ascii="Times New Roman" w:eastAsia="Times New Roman" w:hAnsi="Times New Roman" w:cs="Times New Roman"/>
          <w:color w:val="000000"/>
          <w:sz w:val="24"/>
          <w:szCs w:val="28"/>
          <w:lang w:eastAsia="ru-RU"/>
        </w:rPr>
        <w:t xml:space="preserve">краеведческий музей </w:t>
      </w:r>
      <w:r w:rsidRPr="000A0689">
        <w:rPr>
          <w:rFonts w:ascii="Times New Roman" w:eastAsia="Times New Roman" w:hAnsi="Times New Roman" w:cs="Times New Roman"/>
          <w:color w:val="000000"/>
          <w:sz w:val="24"/>
          <w:szCs w:val="28"/>
          <w:lang w:eastAsia="ru-RU"/>
        </w:rPr>
        <w:t xml:space="preserve"> </w:t>
      </w:r>
      <w:r w:rsidR="00CC1190" w:rsidRPr="000A0689">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color w:val="000000"/>
          <w:sz w:val="24"/>
          <w:szCs w:val="28"/>
          <w:lang w:eastAsia="ru-RU"/>
        </w:rPr>
        <w:t xml:space="preserve"> (сентябрь, 2017 г.)</w:t>
      </w:r>
      <w:r w:rsidR="00CC1190" w:rsidRPr="000A0689">
        <w:rPr>
          <w:rFonts w:ascii="Times New Roman" w:eastAsia="Times New Roman" w:hAnsi="Times New Roman" w:cs="Times New Roman"/>
          <w:color w:val="000000"/>
          <w:sz w:val="24"/>
          <w:szCs w:val="28"/>
          <w:lang w:eastAsia="ru-RU"/>
        </w:rPr>
        <w:t xml:space="preserve"> </w:t>
      </w:r>
    </w:p>
    <w:p w:rsidR="003D7A7C" w:rsidRPr="000A0689" w:rsidRDefault="003D7A7C" w:rsidP="00154E3E">
      <w:pPr>
        <w:shd w:val="clear" w:color="auto" w:fill="FFFFFF"/>
        <w:spacing w:after="0" w:line="240" w:lineRule="auto"/>
        <w:ind w:left="710"/>
        <w:rPr>
          <w:rFonts w:ascii="Times New Roman" w:eastAsia="Times New Roman" w:hAnsi="Times New Roman" w:cs="Times New Roman"/>
          <w:color w:val="000000"/>
          <w:sz w:val="24"/>
          <w:szCs w:val="28"/>
          <w:lang w:eastAsia="ru-RU"/>
        </w:rPr>
      </w:pPr>
    </w:p>
    <w:p w:rsidR="003D7A7C" w:rsidRDefault="00CC1190"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 течение учебного2017-2018</w:t>
      </w:r>
      <w:r w:rsidR="003D7A7C" w:rsidRPr="000A0689">
        <w:rPr>
          <w:rFonts w:ascii="Times New Roman" w:eastAsia="Times New Roman" w:hAnsi="Times New Roman" w:cs="Times New Roman"/>
          <w:color w:val="000000"/>
          <w:sz w:val="24"/>
          <w:szCs w:val="28"/>
          <w:lang w:eastAsia="ru-RU"/>
        </w:rPr>
        <w:t xml:space="preserve"> г. обучающиеся детского сада приняли участие в следующих конкурсах и акциях:</w:t>
      </w:r>
    </w:p>
    <w:p w:rsidR="00EE6B2C" w:rsidRPr="000A0689" w:rsidRDefault="00EE6B2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tbl>
      <w:tblPr>
        <w:tblpPr w:leftFromText="180" w:rightFromText="180" w:vertAnchor="text" w:horzAnchor="margin" w:tblpX="657" w:tblpY="70"/>
        <w:tblW w:w="80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43"/>
        <w:gridCol w:w="1727"/>
        <w:gridCol w:w="2409"/>
        <w:gridCol w:w="1701"/>
      </w:tblGrid>
      <w:tr w:rsidR="00EE6B2C" w:rsidRPr="000A0689" w:rsidTr="00EE6B2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Конкурс /срок</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участник</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Педагог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результат</w:t>
            </w:r>
          </w:p>
        </w:tc>
      </w:tr>
      <w:tr w:rsidR="00EE6B2C" w:rsidRPr="000A0689" w:rsidTr="00EE6B2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B5B40"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Республиканский конкурс </w:t>
            </w:r>
          </w:p>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«Зонады фидан»</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Марзоева Лика 5лет</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Бутаева А.А.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Грамоты МОН РСО –Алания </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  2 место</w:t>
            </w:r>
          </w:p>
        </w:tc>
      </w:tr>
      <w:tr w:rsidR="00EE6B2C" w:rsidRPr="000A0689" w:rsidTr="00EE6B2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Районный конкурс «Веселые нотки»</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Галабаева Дана и6 лет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Музыкальный руководитель Лолаева Ф.В.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Почетная грамота </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1 место</w:t>
            </w:r>
          </w:p>
        </w:tc>
      </w:tr>
      <w:tr w:rsidR="00EE6B2C" w:rsidRPr="000A0689" w:rsidTr="00EE6B2C">
        <w:trPr>
          <w:trHeight w:val="900"/>
        </w:trPr>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lastRenderedPageBreak/>
              <w:t>Районный конкур «Зонады фидан»</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Марзоева Лика 5лет</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Габуев Казик 6 лет</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Бутаева А.А.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Грамоты УО Алагирского</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района</w:t>
            </w:r>
          </w:p>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1 и 2 места</w:t>
            </w:r>
          </w:p>
        </w:tc>
      </w:tr>
      <w:tr w:rsidR="00EE6B2C" w:rsidRPr="000A0689" w:rsidTr="00EE6B2C">
        <w:trPr>
          <w:trHeight w:val="680"/>
        </w:trPr>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Акция памяти «Мы помним о вашем подвиге» </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Дети подготовительной группы</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Воспитатели Тоторва Б.В. Бекоева Дз.Г..</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E6B2C" w:rsidRPr="000A0689" w:rsidRDefault="00EE6B2C" w:rsidP="00EE6B2C">
            <w:pPr>
              <w:spacing w:after="0" w:line="240" w:lineRule="auto"/>
              <w:rPr>
                <w:rFonts w:ascii="Times New Roman" w:eastAsia="Times New Roman" w:hAnsi="Times New Roman" w:cs="Times New Roman"/>
                <w:color w:val="666666"/>
                <w:sz w:val="24"/>
                <w:szCs w:val="28"/>
                <w:lang w:eastAsia="ru-RU"/>
              </w:rPr>
            </w:pPr>
          </w:p>
        </w:tc>
      </w:tr>
    </w:tbl>
    <w:p w:rsidR="00CC1190" w:rsidRPr="000A0689" w:rsidRDefault="00CC1190"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3D7A7C" w:rsidRPr="000A0689" w:rsidRDefault="00E62AD9"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iCs/>
          <w:color w:val="000000"/>
          <w:sz w:val="24"/>
          <w:szCs w:val="28"/>
          <w:lang w:eastAsia="ru-RU"/>
        </w:rPr>
        <w:t xml:space="preserve"> </w:t>
      </w: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EE6B2C" w:rsidRDefault="00EE6B2C" w:rsidP="00154E3E">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D7A7C" w:rsidRPr="00EE6B2C" w:rsidRDefault="003D7A7C" w:rsidP="00154E3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6B2C">
        <w:rPr>
          <w:rFonts w:ascii="Times New Roman" w:eastAsia="Times New Roman" w:hAnsi="Times New Roman" w:cs="Times New Roman"/>
          <w:bCs/>
          <w:color w:val="000000"/>
          <w:sz w:val="28"/>
          <w:szCs w:val="28"/>
          <w:lang w:eastAsia="ru-RU"/>
        </w:rPr>
        <w:t>3.6 Результаты п</w:t>
      </w:r>
      <w:r w:rsidR="00E62AD9" w:rsidRPr="00EE6B2C">
        <w:rPr>
          <w:rFonts w:ascii="Times New Roman" w:eastAsia="Times New Roman" w:hAnsi="Times New Roman" w:cs="Times New Roman"/>
          <w:bCs/>
          <w:color w:val="000000"/>
          <w:sz w:val="28"/>
          <w:szCs w:val="28"/>
          <w:lang w:eastAsia="ru-RU"/>
        </w:rPr>
        <w:t>едагогической диагностики в 2017-2018</w:t>
      </w:r>
      <w:r w:rsidRPr="00EE6B2C">
        <w:rPr>
          <w:rFonts w:ascii="Times New Roman" w:eastAsia="Times New Roman" w:hAnsi="Times New Roman" w:cs="Times New Roman"/>
          <w:bCs/>
          <w:color w:val="000000"/>
          <w:sz w:val="28"/>
          <w:szCs w:val="28"/>
          <w:lang w:eastAsia="ru-RU"/>
        </w:rPr>
        <w:t xml:space="preserve"> учебном году</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Педагогическая диагностика проводится с целью изучения результатов усвоения обучающимися образовательной программы дошкольного образования </w:t>
      </w:r>
      <w:r w:rsidR="00E62AD9" w:rsidRPr="000A0689">
        <w:rPr>
          <w:rFonts w:ascii="Times New Roman" w:eastAsia="Times New Roman" w:hAnsi="Times New Roman" w:cs="Times New Roman"/>
          <w:color w:val="000000"/>
          <w:sz w:val="24"/>
          <w:szCs w:val="28"/>
          <w:lang w:eastAsia="ru-RU"/>
        </w:rPr>
        <w:t xml:space="preserve">СП </w:t>
      </w:r>
      <w:r w:rsidRPr="000A0689">
        <w:rPr>
          <w:rFonts w:ascii="Times New Roman" w:eastAsia="Times New Roman" w:hAnsi="Times New Roman" w:cs="Times New Roman"/>
          <w:color w:val="000000"/>
          <w:sz w:val="24"/>
          <w:szCs w:val="28"/>
          <w:lang w:eastAsia="ru-RU"/>
        </w:rPr>
        <w:t xml:space="preserve">МБДОУ </w:t>
      </w:r>
      <w:r w:rsidR="00E62AD9" w:rsidRPr="000A0689">
        <w:rPr>
          <w:rFonts w:ascii="Times New Roman" w:eastAsia="Times New Roman" w:hAnsi="Times New Roman" w:cs="Times New Roman"/>
          <w:color w:val="000000"/>
          <w:sz w:val="24"/>
          <w:szCs w:val="28"/>
          <w:lang w:eastAsia="ru-RU"/>
        </w:rPr>
        <w:t>д/с№7 (д/с№1)</w:t>
      </w:r>
      <w:r w:rsidRPr="000A0689">
        <w:rPr>
          <w:rFonts w:ascii="Times New Roman" w:eastAsia="Times New Roman" w:hAnsi="Times New Roman" w:cs="Times New Roman"/>
          <w:color w:val="000000"/>
          <w:sz w:val="24"/>
          <w:szCs w:val="28"/>
          <w:lang w:eastAsia="ru-RU"/>
        </w:rPr>
        <w:t>. В процессе проведения используются следующие методы: наблюдение за детьми в повседневной жизни, в процессе непосредственной образовательной деятельности; анализ продуктов детской деятельности; беседы; тесты; игровые ситуации. Диагностика оценивается тремя уровнями: низкий, средний, высокий.</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380791"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В целом на конец учебного года, по детскому саду, анализ результатов </w:t>
      </w:r>
      <w:r w:rsidR="00E215AF" w:rsidRPr="000A0689">
        <w:rPr>
          <w:rFonts w:ascii="Times New Roman" w:eastAsia="Times New Roman" w:hAnsi="Times New Roman" w:cs="Times New Roman"/>
          <w:color w:val="000000"/>
          <w:sz w:val="24"/>
          <w:szCs w:val="28"/>
          <w:lang w:eastAsia="ru-RU"/>
        </w:rPr>
        <w:t>усвоения  образовательной программы показал следующие результаты:</w:t>
      </w:r>
      <w:r w:rsidR="00380791" w:rsidRPr="000A0689">
        <w:rPr>
          <w:rFonts w:ascii="Times New Roman" w:eastAsia="Times New Roman" w:hAnsi="Times New Roman" w:cs="Times New Roman"/>
          <w:color w:val="000000"/>
          <w:sz w:val="24"/>
          <w:szCs w:val="28"/>
          <w:lang w:eastAsia="ru-RU"/>
        </w:rPr>
        <w:t xml:space="preserve"> </w:t>
      </w:r>
    </w:p>
    <w:p w:rsidR="00EE6B2C" w:rsidRDefault="00EE6B2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EE6B2C" w:rsidRPr="000A0689" w:rsidRDefault="00EE6B2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9859F1" w:rsidRPr="000A0689" w:rsidRDefault="009859F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CC795B" w:rsidRPr="000A0689" w:rsidRDefault="000E2943" w:rsidP="00154E3E">
      <w:pPr>
        <w:pStyle w:val="a9"/>
        <w:numPr>
          <w:ilvl w:val="1"/>
          <w:numId w:val="6"/>
        </w:numPr>
        <w:shd w:val="clear" w:color="auto" w:fill="FFFFFF"/>
        <w:rPr>
          <w:color w:val="000000"/>
          <w:szCs w:val="28"/>
        </w:rPr>
      </w:pPr>
      <w:r w:rsidRPr="000A0689">
        <w:rPr>
          <w:color w:val="000000"/>
          <w:szCs w:val="28"/>
        </w:rPr>
        <w:t>«</w:t>
      </w:r>
      <w:r w:rsidR="00CC795B" w:rsidRPr="000A0689">
        <w:rPr>
          <w:color w:val="000000"/>
          <w:szCs w:val="28"/>
        </w:rPr>
        <w:t>Речевое развитие</w:t>
      </w:r>
      <w:r w:rsidRPr="000A0689">
        <w:rPr>
          <w:color w:val="000000"/>
          <w:szCs w:val="28"/>
        </w:rPr>
        <w:t>»</w:t>
      </w:r>
    </w:p>
    <w:p w:rsidR="009859F1" w:rsidRPr="000A0689" w:rsidRDefault="009859F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C044C1" w:rsidRPr="000A0689" w:rsidRDefault="0038079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lang w:eastAsia="ru-RU"/>
        </w:rPr>
        <w:drawing>
          <wp:inline distT="0" distB="0" distL="0" distR="0" wp14:anchorId="49A4AC4A" wp14:editId="4D7274AA">
            <wp:extent cx="2236054" cy="1283234"/>
            <wp:effectExtent l="0" t="0" r="12065"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E6B2C">
        <w:rPr>
          <w:rFonts w:ascii="Times New Roman" w:eastAsia="Times New Roman" w:hAnsi="Times New Roman" w:cs="Times New Roman"/>
          <w:color w:val="000000"/>
          <w:sz w:val="24"/>
          <w:szCs w:val="28"/>
          <w:lang w:eastAsia="ru-RU"/>
        </w:rPr>
        <w:t xml:space="preserve">             </w:t>
      </w:r>
      <w:r w:rsidR="004D0E65" w:rsidRPr="000A0689">
        <w:rPr>
          <w:rFonts w:ascii="Times New Roman" w:eastAsia="Times New Roman" w:hAnsi="Times New Roman" w:cs="Times New Roman"/>
          <w:noProof/>
          <w:color w:val="000000"/>
          <w:sz w:val="24"/>
          <w:szCs w:val="28"/>
          <w:lang w:eastAsia="ru-RU"/>
        </w:rPr>
        <w:drawing>
          <wp:inline distT="0" distB="0" distL="0" distR="0" wp14:anchorId="3AF2792C" wp14:editId="031F578B">
            <wp:extent cx="2274474" cy="1283234"/>
            <wp:effectExtent l="0" t="0" r="12065" b="127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9F1" w:rsidRPr="000A0689" w:rsidRDefault="009859F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CC795B" w:rsidRPr="000A0689" w:rsidRDefault="000E2943" w:rsidP="00154E3E">
      <w:pPr>
        <w:pStyle w:val="a9"/>
        <w:numPr>
          <w:ilvl w:val="1"/>
          <w:numId w:val="6"/>
        </w:numPr>
        <w:shd w:val="clear" w:color="auto" w:fill="FFFFFF"/>
        <w:rPr>
          <w:color w:val="000000"/>
          <w:szCs w:val="28"/>
        </w:rPr>
      </w:pPr>
      <w:r w:rsidRPr="000A0689">
        <w:rPr>
          <w:color w:val="000000"/>
          <w:szCs w:val="28"/>
        </w:rPr>
        <w:t>«</w:t>
      </w:r>
      <w:r w:rsidR="00CC795B" w:rsidRPr="000A0689">
        <w:rPr>
          <w:color w:val="000000"/>
          <w:szCs w:val="28"/>
        </w:rPr>
        <w:t>Познавательное развитие</w:t>
      </w:r>
      <w:r w:rsidRPr="000A0689">
        <w:rPr>
          <w:color w:val="000000"/>
          <w:szCs w:val="28"/>
        </w:rPr>
        <w:t>»</w:t>
      </w:r>
    </w:p>
    <w:p w:rsidR="00CC795B" w:rsidRPr="000A0689" w:rsidRDefault="00CC795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CC795B" w:rsidRPr="000A0689" w:rsidRDefault="00CC795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lang w:eastAsia="ru-RU"/>
        </w:rPr>
        <w:drawing>
          <wp:inline distT="0" distB="0" distL="0" distR="0" wp14:anchorId="646E18B4" wp14:editId="6EB6ADD9">
            <wp:extent cx="2243738" cy="1298602"/>
            <wp:effectExtent l="0" t="0" r="2349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E6B2C">
        <w:rPr>
          <w:rFonts w:ascii="Times New Roman" w:eastAsia="Times New Roman" w:hAnsi="Times New Roman" w:cs="Times New Roman"/>
          <w:color w:val="000000"/>
          <w:sz w:val="24"/>
          <w:szCs w:val="28"/>
          <w:lang w:eastAsia="ru-RU"/>
        </w:rPr>
        <w:t xml:space="preserve">             </w:t>
      </w:r>
      <w:r w:rsidR="004D0E65" w:rsidRPr="000A0689">
        <w:rPr>
          <w:rFonts w:ascii="Times New Roman" w:eastAsia="Times New Roman" w:hAnsi="Times New Roman" w:cs="Times New Roman"/>
          <w:noProof/>
          <w:color w:val="000000"/>
          <w:sz w:val="24"/>
          <w:szCs w:val="28"/>
          <w:lang w:eastAsia="ru-RU"/>
        </w:rPr>
        <w:drawing>
          <wp:inline distT="0" distB="0" distL="0" distR="0" wp14:anchorId="7138435B" wp14:editId="167CFF0F">
            <wp:extent cx="2259106" cy="1290918"/>
            <wp:effectExtent l="0" t="0" r="27305" b="241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795B" w:rsidRPr="000A0689" w:rsidRDefault="000E2943" w:rsidP="00154E3E">
      <w:pPr>
        <w:pStyle w:val="a9"/>
        <w:numPr>
          <w:ilvl w:val="1"/>
          <w:numId w:val="10"/>
        </w:numPr>
        <w:shd w:val="clear" w:color="auto" w:fill="FFFFFF"/>
        <w:rPr>
          <w:color w:val="000000"/>
          <w:szCs w:val="28"/>
        </w:rPr>
      </w:pPr>
      <w:r w:rsidRPr="000A0689">
        <w:rPr>
          <w:color w:val="000000"/>
          <w:szCs w:val="28"/>
        </w:rPr>
        <w:t>«</w:t>
      </w:r>
      <w:r w:rsidR="009859F1" w:rsidRPr="000A0689">
        <w:rPr>
          <w:color w:val="000000"/>
          <w:szCs w:val="28"/>
        </w:rPr>
        <w:t>Социально – коммуникативное развитие</w:t>
      </w:r>
      <w:r w:rsidRPr="000A0689">
        <w:rPr>
          <w:color w:val="000000"/>
          <w:szCs w:val="28"/>
        </w:rPr>
        <w:t>»</w:t>
      </w:r>
    </w:p>
    <w:p w:rsidR="00CC795B" w:rsidRPr="000A0689" w:rsidRDefault="00CC795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CC795B" w:rsidRPr="000A0689" w:rsidRDefault="009859F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lang w:eastAsia="ru-RU"/>
        </w:rPr>
        <w:drawing>
          <wp:inline distT="0" distB="0" distL="0" distR="0" wp14:anchorId="5451A5CF" wp14:editId="5B52DB5A">
            <wp:extent cx="2266790" cy="1475334"/>
            <wp:effectExtent l="0" t="0" r="19685" b="1079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noProof/>
          <w:color w:val="000000"/>
          <w:sz w:val="24"/>
          <w:szCs w:val="28"/>
          <w:lang w:eastAsia="ru-RU"/>
        </w:rPr>
        <w:drawing>
          <wp:inline distT="0" distB="0" distL="0" distR="0" wp14:anchorId="14B5EDC8" wp14:editId="226FBC38">
            <wp:extent cx="2351314" cy="1475334"/>
            <wp:effectExtent l="0" t="0" r="11430" b="1079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795B" w:rsidRPr="000A0689" w:rsidRDefault="00CC795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9859F1" w:rsidRPr="000A0689" w:rsidRDefault="000E2943" w:rsidP="00154E3E">
      <w:pPr>
        <w:pStyle w:val="a9"/>
        <w:numPr>
          <w:ilvl w:val="1"/>
          <w:numId w:val="10"/>
        </w:numPr>
        <w:shd w:val="clear" w:color="auto" w:fill="FFFFFF"/>
        <w:rPr>
          <w:color w:val="000000"/>
          <w:szCs w:val="28"/>
        </w:rPr>
      </w:pPr>
      <w:r w:rsidRPr="000A0689">
        <w:rPr>
          <w:color w:val="000000"/>
          <w:szCs w:val="28"/>
        </w:rPr>
        <w:t>«</w:t>
      </w:r>
      <w:r w:rsidR="009859F1" w:rsidRPr="000A0689">
        <w:rPr>
          <w:color w:val="000000"/>
          <w:szCs w:val="28"/>
        </w:rPr>
        <w:t>Художественно – эстетическое развитие</w:t>
      </w:r>
      <w:r w:rsidRPr="000A0689">
        <w:rPr>
          <w:color w:val="000000"/>
          <w:szCs w:val="28"/>
        </w:rPr>
        <w:t>»</w:t>
      </w:r>
    </w:p>
    <w:p w:rsidR="00CC795B" w:rsidRPr="000A0689" w:rsidRDefault="009859F1"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lang w:eastAsia="ru-RU"/>
        </w:rPr>
        <w:drawing>
          <wp:inline distT="0" distB="0" distL="0" distR="0" wp14:anchorId="33946A6A" wp14:editId="5FC33594">
            <wp:extent cx="2197634" cy="1475334"/>
            <wp:effectExtent l="0" t="0" r="12700" b="1079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noProof/>
          <w:color w:val="000000"/>
          <w:sz w:val="24"/>
          <w:szCs w:val="28"/>
          <w:lang w:eastAsia="ru-RU"/>
        </w:rPr>
        <w:drawing>
          <wp:inline distT="0" distB="0" distL="0" distR="0" wp14:anchorId="5EEB5D22" wp14:editId="0660D08D">
            <wp:extent cx="2351315" cy="1475334"/>
            <wp:effectExtent l="0" t="0" r="11430" b="1079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E2943" w:rsidRPr="000A0689" w:rsidRDefault="000E2943"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0E2943" w:rsidRPr="000A0689" w:rsidRDefault="000E2943" w:rsidP="00154E3E">
      <w:pPr>
        <w:pStyle w:val="a9"/>
        <w:numPr>
          <w:ilvl w:val="1"/>
          <w:numId w:val="10"/>
        </w:numPr>
        <w:shd w:val="clear" w:color="auto" w:fill="FFFFFF"/>
        <w:rPr>
          <w:color w:val="000000"/>
          <w:szCs w:val="28"/>
        </w:rPr>
      </w:pPr>
      <w:r w:rsidRPr="000A0689">
        <w:rPr>
          <w:color w:val="000000"/>
          <w:szCs w:val="28"/>
        </w:rPr>
        <w:t xml:space="preserve">  «Физическое развитие»</w:t>
      </w:r>
    </w:p>
    <w:p w:rsidR="00CC795B" w:rsidRPr="000A0689" w:rsidRDefault="000E2943"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lang w:eastAsia="ru-RU"/>
        </w:rPr>
        <w:drawing>
          <wp:inline distT="0" distB="0" distL="0" distR="0" wp14:anchorId="4B2D539D" wp14:editId="24ED9630">
            <wp:extent cx="2197634" cy="1475334"/>
            <wp:effectExtent l="0" t="0" r="12700" b="1079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E6B2C">
        <w:rPr>
          <w:rFonts w:ascii="Times New Roman" w:eastAsia="Times New Roman" w:hAnsi="Times New Roman" w:cs="Times New Roman"/>
          <w:color w:val="000000"/>
          <w:sz w:val="24"/>
          <w:szCs w:val="28"/>
          <w:lang w:eastAsia="ru-RU"/>
        </w:rPr>
        <w:t xml:space="preserve">               </w:t>
      </w:r>
      <w:r w:rsidRPr="000A0689">
        <w:rPr>
          <w:rFonts w:ascii="Times New Roman" w:eastAsia="Times New Roman" w:hAnsi="Times New Roman" w:cs="Times New Roman"/>
          <w:noProof/>
          <w:color w:val="000000"/>
          <w:sz w:val="24"/>
          <w:szCs w:val="28"/>
          <w:lang w:eastAsia="ru-RU"/>
        </w:rPr>
        <w:drawing>
          <wp:inline distT="0" distB="0" distL="0" distR="0" wp14:anchorId="49A77558" wp14:editId="384D9CDE">
            <wp:extent cx="2351315" cy="1475334"/>
            <wp:effectExtent l="0" t="0" r="11430" b="1079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795B" w:rsidRPr="000A0689" w:rsidRDefault="00CC795B"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EE6B2C">
        <w:rPr>
          <w:rFonts w:ascii="Times New Roman" w:eastAsia="Times New Roman" w:hAnsi="Times New Roman" w:cs="Times New Roman"/>
          <w:bCs/>
          <w:color w:val="000000"/>
          <w:sz w:val="28"/>
          <w:szCs w:val="28"/>
          <w:lang w:eastAsia="ru-RU"/>
        </w:rPr>
        <w:t>3.7 Условия осуществления образовательной деятельности</w:t>
      </w:r>
      <w:r w:rsidRPr="000A0689">
        <w:rPr>
          <w:rFonts w:ascii="Times New Roman" w:eastAsia="Times New Roman" w:hAnsi="Times New Roman" w:cs="Times New Roman"/>
          <w:bCs/>
          <w:color w:val="000000"/>
          <w:sz w:val="24"/>
          <w:szCs w:val="28"/>
          <w:lang w:eastAsia="ru-RU"/>
        </w:rPr>
        <w:t>.</w:t>
      </w:r>
    </w:p>
    <w:p w:rsidR="00154E3E" w:rsidRPr="000A0689" w:rsidRDefault="00154E3E" w:rsidP="00EE6B2C">
      <w:pPr>
        <w:spacing w:line="240" w:lineRule="auto"/>
        <w:ind w:firstLine="540"/>
        <w:jc w:val="both"/>
        <w:rPr>
          <w:rFonts w:ascii="Times New Roman" w:hAnsi="Times New Roman" w:cs="Times New Roman"/>
          <w:sz w:val="24"/>
          <w:szCs w:val="28"/>
        </w:rPr>
      </w:pPr>
      <w:r w:rsidRPr="000A0689">
        <w:rPr>
          <w:rFonts w:ascii="Times New Roman" w:hAnsi="Times New Roman" w:cs="Times New Roman"/>
          <w:sz w:val="24"/>
          <w:szCs w:val="28"/>
        </w:rPr>
        <w:t xml:space="preserve">Каждые 3 года педагоги проходят профессиональную переподготовку. В </w:t>
      </w:r>
      <w:r w:rsidR="00EE6B2C">
        <w:rPr>
          <w:rFonts w:ascii="Times New Roman" w:hAnsi="Times New Roman" w:cs="Times New Roman"/>
          <w:sz w:val="24"/>
          <w:szCs w:val="28"/>
        </w:rPr>
        <w:t>мае</w:t>
      </w:r>
      <w:r w:rsidRPr="000A0689">
        <w:rPr>
          <w:rFonts w:ascii="Times New Roman" w:hAnsi="Times New Roman" w:cs="Times New Roman"/>
          <w:sz w:val="24"/>
          <w:szCs w:val="28"/>
        </w:rPr>
        <w:t xml:space="preserve"> месяце </w:t>
      </w:r>
      <w:r w:rsidR="00EE6B2C">
        <w:rPr>
          <w:rFonts w:ascii="Times New Roman" w:hAnsi="Times New Roman" w:cs="Times New Roman"/>
          <w:sz w:val="24"/>
          <w:szCs w:val="28"/>
        </w:rPr>
        <w:t xml:space="preserve"> </w:t>
      </w:r>
      <w:r w:rsidRPr="000A0689">
        <w:rPr>
          <w:rFonts w:ascii="Times New Roman" w:hAnsi="Times New Roman" w:cs="Times New Roman"/>
          <w:sz w:val="24"/>
          <w:szCs w:val="28"/>
        </w:rPr>
        <w:t xml:space="preserve"> на базе  </w:t>
      </w:r>
      <w:r w:rsidR="00EE6B2C">
        <w:rPr>
          <w:rFonts w:ascii="Times New Roman" w:hAnsi="Times New Roman" w:cs="Times New Roman"/>
          <w:sz w:val="24"/>
          <w:szCs w:val="28"/>
        </w:rPr>
        <w:t xml:space="preserve">СОГПИ </w:t>
      </w:r>
      <w:r w:rsidRPr="000A0689">
        <w:rPr>
          <w:rFonts w:ascii="Times New Roman" w:hAnsi="Times New Roman" w:cs="Times New Roman"/>
          <w:sz w:val="24"/>
          <w:szCs w:val="28"/>
        </w:rPr>
        <w:t xml:space="preserve"> прошли  2 педагога: Бицоева А.П.</w:t>
      </w:r>
      <w:r w:rsidR="00EE6B2C">
        <w:rPr>
          <w:rFonts w:ascii="Times New Roman" w:hAnsi="Times New Roman" w:cs="Times New Roman"/>
          <w:sz w:val="24"/>
          <w:szCs w:val="28"/>
        </w:rPr>
        <w:t xml:space="preserve">Бекоева Дз.Г. </w:t>
      </w:r>
      <w:r w:rsidRPr="000A0689">
        <w:rPr>
          <w:rFonts w:ascii="Times New Roman" w:hAnsi="Times New Roman" w:cs="Times New Roman"/>
          <w:sz w:val="24"/>
          <w:szCs w:val="28"/>
        </w:rPr>
        <w:t xml:space="preserve"> Дистанционно повысили свою квалификацию три педагога   Елоева З.С. , Хацаева А.Б.,Уртаева И.Г.</w:t>
      </w:r>
    </w:p>
    <w:p w:rsidR="00154E3E" w:rsidRPr="000A0689" w:rsidRDefault="00154E3E" w:rsidP="00EE6B2C">
      <w:pPr>
        <w:shd w:val="clear" w:color="auto" w:fill="FFFFFF"/>
        <w:spacing w:after="0" w:line="240" w:lineRule="auto"/>
        <w:rPr>
          <w:rFonts w:ascii="Times New Roman" w:hAnsi="Times New Roman" w:cs="Times New Roman"/>
          <w:sz w:val="24"/>
          <w:szCs w:val="28"/>
        </w:rPr>
      </w:pPr>
      <w:r w:rsidRPr="000A0689">
        <w:rPr>
          <w:rFonts w:ascii="Times New Roman" w:hAnsi="Times New Roman" w:cs="Times New Roman"/>
          <w:sz w:val="24"/>
          <w:szCs w:val="28"/>
        </w:rPr>
        <w:t xml:space="preserve">Методическая    работа   оптимальна   и   эффективна,  имеются позитивные изменения профессиональных возможностей педагогических кадров. Об этом свидетельствуют результаты участия педагогов в методических мероприятиях, результаты самоанализа педагогов, контроля администрации и результаты освоения детьми дошкольного возраста основной общеобразовательной программы дошкольного образования. Педагоги ДОУ стали активными участниками </w:t>
      </w:r>
      <w:r w:rsidR="00EE6B2C">
        <w:rPr>
          <w:rFonts w:ascii="Times New Roman" w:hAnsi="Times New Roman" w:cs="Times New Roman"/>
          <w:sz w:val="24"/>
          <w:szCs w:val="28"/>
        </w:rPr>
        <w:t xml:space="preserve">мероприятий </w:t>
      </w:r>
      <w:r w:rsidRPr="000A0689">
        <w:rPr>
          <w:rFonts w:ascii="Times New Roman" w:hAnsi="Times New Roman" w:cs="Times New Roman"/>
          <w:sz w:val="24"/>
          <w:szCs w:val="28"/>
        </w:rPr>
        <w:t xml:space="preserve"> муниципального уровня.  На базе детского сада проходил Республиканский семинар «Технология организации проектной деятельности в детском саду».</w:t>
      </w:r>
    </w:p>
    <w:p w:rsidR="00154E3E" w:rsidRPr="000A0689" w:rsidRDefault="00154E3E" w:rsidP="00EE6B2C">
      <w:pPr>
        <w:shd w:val="clear" w:color="auto" w:fill="FFFFFF"/>
        <w:spacing w:after="0" w:line="240" w:lineRule="auto"/>
        <w:rPr>
          <w:rFonts w:ascii="Times New Roman" w:hAnsi="Times New Roman" w:cs="Times New Roman"/>
          <w:sz w:val="24"/>
          <w:szCs w:val="28"/>
        </w:rPr>
      </w:pPr>
      <w:r w:rsidRPr="000A0689">
        <w:rPr>
          <w:rFonts w:ascii="Times New Roman" w:hAnsi="Times New Roman" w:cs="Times New Roman"/>
          <w:sz w:val="24"/>
          <w:szCs w:val="28"/>
        </w:rPr>
        <w:t>Оценка работы по  данному направлению была высокой.</w:t>
      </w:r>
    </w:p>
    <w:p w:rsidR="00154E3E" w:rsidRPr="000A0689" w:rsidRDefault="00154E3E" w:rsidP="00EE6B2C">
      <w:pPr>
        <w:spacing w:after="0" w:line="240" w:lineRule="auto"/>
        <w:jc w:val="both"/>
        <w:rPr>
          <w:rFonts w:ascii="Times New Roman" w:hAnsi="Times New Roman" w:cs="Times New Roman"/>
          <w:sz w:val="24"/>
          <w:szCs w:val="28"/>
        </w:rPr>
      </w:pPr>
      <w:r w:rsidRPr="000A0689">
        <w:rPr>
          <w:rFonts w:ascii="Times New Roman" w:hAnsi="Times New Roman" w:cs="Times New Roman"/>
          <w:sz w:val="24"/>
          <w:szCs w:val="28"/>
        </w:rPr>
        <w:t xml:space="preserve">Деятельность ДОУ организована в соответствии с уставом, планами и локальными актами учреждения, обеспечена годовым и календарно-тематическим планированием. </w:t>
      </w:r>
    </w:p>
    <w:p w:rsidR="00154E3E" w:rsidRPr="000A0689" w:rsidRDefault="00154E3E" w:rsidP="00154E3E">
      <w:pPr>
        <w:spacing w:line="240" w:lineRule="auto"/>
        <w:jc w:val="both"/>
        <w:rPr>
          <w:rFonts w:ascii="Times New Roman" w:hAnsi="Times New Roman" w:cs="Times New Roman"/>
          <w:sz w:val="24"/>
          <w:szCs w:val="28"/>
        </w:rPr>
      </w:pPr>
      <w:r w:rsidRPr="000A0689">
        <w:rPr>
          <w:rFonts w:ascii="Times New Roman" w:hAnsi="Times New Roman" w:cs="Times New Roman"/>
          <w:sz w:val="24"/>
          <w:szCs w:val="28"/>
        </w:rPr>
        <w:t>В ДОУ создаются условия для развития творческого потенциала педагогов, оказывается методическая поддержка в подготовке различных мероприятий с педагогами, детьми и родителями.</w:t>
      </w:r>
    </w:p>
    <w:p w:rsidR="00154E3E" w:rsidRPr="000A0689" w:rsidRDefault="00154E3E" w:rsidP="00154E3E">
      <w:pPr>
        <w:spacing w:line="240" w:lineRule="auto"/>
        <w:ind w:right="75"/>
        <w:jc w:val="both"/>
        <w:rPr>
          <w:rFonts w:ascii="Times New Roman" w:hAnsi="Times New Roman" w:cs="Times New Roman"/>
          <w:sz w:val="24"/>
          <w:szCs w:val="28"/>
        </w:rPr>
      </w:pPr>
      <w:r w:rsidRPr="000A0689">
        <w:rPr>
          <w:rFonts w:ascii="Times New Roman" w:hAnsi="Times New Roman" w:cs="Times New Roman"/>
          <w:sz w:val="24"/>
          <w:szCs w:val="28"/>
        </w:rPr>
        <w:t xml:space="preserve">        Сохранение и укрепление здоровья детей – еще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детского сада.</w:t>
      </w:r>
    </w:p>
    <w:p w:rsidR="00154E3E" w:rsidRPr="000A0689" w:rsidRDefault="00154E3E" w:rsidP="00154E3E">
      <w:pPr>
        <w:spacing w:line="240" w:lineRule="auto"/>
        <w:ind w:right="75"/>
        <w:jc w:val="both"/>
        <w:rPr>
          <w:rFonts w:ascii="Times New Roman" w:hAnsi="Times New Roman" w:cs="Times New Roman"/>
          <w:sz w:val="24"/>
          <w:szCs w:val="28"/>
        </w:rPr>
      </w:pPr>
      <w:r w:rsidRPr="000A0689">
        <w:rPr>
          <w:rFonts w:ascii="Times New Roman" w:hAnsi="Times New Roman" w:cs="Times New Roman"/>
          <w:sz w:val="24"/>
          <w:szCs w:val="28"/>
        </w:rPr>
        <w:t>СПМКДОУ д\с №7(д\с №1)</w:t>
      </w:r>
      <w:r w:rsidR="00EE6B2C">
        <w:rPr>
          <w:rFonts w:ascii="Times New Roman" w:hAnsi="Times New Roman" w:cs="Times New Roman"/>
          <w:sz w:val="24"/>
          <w:szCs w:val="28"/>
        </w:rPr>
        <w:t xml:space="preserve"> </w:t>
      </w:r>
      <w:r w:rsidRPr="000A0689">
        <w:rPr>
          <w:rFonts w:ascii="Times New Roman" w:hAnsi="Times New Roman" w:cs="Times New Roman"/>
          <w:sz w:val="24"/>
          <w:szCs w:val="28"/>
        </w:rPr>
        <w:t>организует разностороннюю деятельность, направленную на сохранение здоровья детей, реализует комплекс воспитательно-образовательных, оздоровительных мероприятий по разным возрастным ступеням.</w:t>
      </w:r>
    </w:p>
    <w:p w:rsidR="00154E3E" w:rsidRPr="000A0689" w:rsidRDefault="00154E3E" w:rsidP="00154E3E">
      <w:pPr>
        <w:spacing w:line="240" w:lineRule="auto"/>
        <w:jc w:val="both"/>
        <w:rPr>
          <w:rFonts w:ascii="Times New Roman" w:hAnsi="Times New Roman" w:cs="Times New Roman"/>
          <w:sz w:val="24"/>
          <w:szCs w:val="28"/>
        </w:rPr>
      </w:pPr>
      <w:r w:rsidRPr="000A0689">
        <w:rPr>
          <w:rFonts w:ascii="Times New Roman" w:hAnsi="Times New Roman" w:cs="Times New Roman"/>
          <w:sz w:val="24"/>
          <w:szCs w:val="28"/>
        </w:rPr>
        <w:t xml:space="preserve">      Систематически проводятся: утренняя гимнастика, как средство тренировки и закаливания организма,  медико-педагогический контроль, подвижные игры на прогулке, физкультминутки на занятиях. Организованы занятия,  которые  направлены на профилактику плоскостопия у детей, укрепление опорно-двигательного аппарата, приобщение  к здоровому образу жизни.</w:t>
      </w:r>
    </w:p>
    <w:p w:rsidR="00154E3E" w:rsidRPr="000A0689" w:rsidRDefault="00154E3E" w:rsidP="00154E3E">
      <w:pPr>
        <w:spacing w:line="240" w:lineRule="auto"/>
        <w:jc w:val="both"/>
        <w:rPr>
          <w:rFonts w:ascii="Times New Roman" w:hAnsi="Times New Roman" w:cs="Times New Roman"/>
          <w:sz w:val="24"/>
          <w:szCs w:val="28"/>
        </w:rPr>
      </w:pPr>
      <w:r w:rsidRPr="000A0689">
        <w:rPr>
          <w:rFonts w:ascii="Times New Roman" w:hAnsi="Times New Roman" w:cs="Times New Roman"/>
          <w:sz w:val="24"/>
          <w:szCs w:val="28"/>
        </w:rPr>
        <w:lastRenderedPageBreak/>
        <w:t>Основными принципами  организации рационального питания детей является: обеспечение детского организма необходимыми продуктами для его нормального роста. Питание детей организуют в групповых помещениях. Организация рационального питания детей в ДОУ</w:t>
      </w:r>
      <w:r w:rsidR="002103B7">
        <w:rPr>
          <w:rFonts w:ascii="Times New Roman" w:hAnsi="Times New Roman" w:cs="Times New Roman"/>
          <w:sz w:val="24"/>
          <w:szCs w:val="28"/>
        </w:rPr>
        <w:t xml:space="preserve"> </w:t>
      </w:r>
      <w:r w:rsidRPr="000A0689">
        <w:rPr>
          <w:rFonts w:ascii="Times New Roman" w:hAnsi="Times New Roman" w:cs="Times New Roman"/>
          <w:sz w:val="24"/>
          <w:szCs w:val="28"/>
        </w:rPr>
        <w:t xml:space="preserve">осуществляется в соответствии с требованиями СанПиН. Питание детей от 1 до 3 лет и от 3 до 7 лет различается по количеству основных пищевых веществ, суточному объему рациона, величине разовых порций и кулинарной обработкой. </w:t>
      </w:r>
    </w:p>
    <w:p w:rsidR="00154E3E" w:rsidRPr="000A0689" w:rsidRDefault="00154E3E" w:rsidP="00154E3E">
      <w:pPr>
        <w:spacing w:line="240" w:lineRule="auto"/>
        <w:ind w:right="75" w:firstLine="567"/>
        <w:jc w:val="both"/>
        <w:rPr>
          <w:rFonts w:ascii="Times New Roman" w:hAnsi="Times New Roman" w:cs="Times New Roman"/>
          <w:sz w:val="24"/>
          <w:szCs w:val="28"/>
        </w:rPr>
      </w:pPr>
      <w:r w:rsidRPr="000A0689">
        <w:rPr>
          <w:rFonts w:ascii="Times New Roman" w:hAnsi="Times New Roman" w:cs="Times New Roman"/>
          <w:sz w:val="24"/>
          <w:szCs w:val="28"/>
        </w:rPr>
        <w:t xml:space="preserve">В детском саду имеется примерное  10-дневное меню, утвержденное заведующим, технологические карты блюд, где указаны раскладка, калорийность блюда, содержание в нем белков, жиров, углеводов. Использование таких карт позволяет легко подсчитать химический состав рациона и при необходимости заменить одно блюдо другим, равноценным ему по составу и калорийности. Бракераж  готовой продукции проводится специально созданной комиссией перед каждой выдачей пищи с оценкой вкусовых качеств. При этом осуществляется регулярный медицинский контроль над условиями хранения продуктов и сроками реализации, санитарно-эпидемиологический контроль </w:t>
      </w:r>
      <w:r w:rsidR="002103B7">
        <w:rPr>
          <w:rFonts w:ascii="Times New Roman" w:hAnsi="Times New Roman" w:cs="Times New Roman"/>
          <w:sz w:val="24"/>
          <w:szCs w:val="28"/>
        </w:rPr>
        <w:t xml:space="preserve">над </w:t>
      </w:r>
      <w:r w:rsidRPr="000A0689">
        <w:rPr>
          <w:rFonts w:ascii="Times New Roman" w:hAnsi="Times New Roman" w:cs="Times New Roman"/>
          <w:sz w:val="24"/>
          <w:szCs w:val="28"/>
        </w:rPr>
        <w:t xml:space="preserve"> работой пищеблока и организацией обработки посуды. Медицинская сестра систематически контролирует закладку продуктов, технологию приготовления и качество пищи, выдачу пищи с пищеблока по группам и объем блюд.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w:t>
      </w:r>
    </w:p>
    <w:p w:rsidR="003D7A7C" w:rsidRPr="002103B7" w:rsidRDefault="003D7A7C" w:rsidP="00154E3E">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2103B7">
        <w:rPr>
          <w:rFonts w:ascii="Times New Roman" w:eastAsia="Times New Roman" w:hAnsi="Times New Roman" w:cs="Times New Roman"/>
          <w:bCs/>
          <w:color w:val="000000"/>
          <w:sz w:val="28"/>
          <w:szCs w:val="28"/>
          <w:lang w:eastAsia="ru-RU"/>
        </w:rPr>
        <w:t>3.8 Уровень достигнутых целевых ориентиров воспитанниками ДОУ на этапе завершения дошкольного возраста.</w:t>
      </w:r>
    </w:p>
    <w:p w:rsidR="003D7A7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На современном этапе дошкольного образования и требований, выдвигаемых школой перед первоклассником, акцент со знаний, умений и навыков переносится на формирование общей культуры, развитие «качеств, формирование предпосылок учебной деятельности, обеспечивающих социальную успешность».  </w:t>
      </w:r>
    </w:p>
    <w:p w:rsidR="004859BC" w:rsidRPr="000A0689" w:rsidRDefault="003D7A7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Вот </w:t>
      </w:r>
      <w:r w:rsidRPr="000A0689">
        <w:rPr>
          <w:rFonts w:ascii="Times New Roman" w:eastAsia="Times New Roman" w:hAnsi="Times New Roman" w:cs="Times New Roman"/>
          <w:bCs/>
          <w:iCs/>
          <w:color w:val="000000"/>
          <w:sz w:val="24"/>
          <w:szCs w:val="28"/>
          <w:lang w:eastAsia="ru-RU"/>
        </w:rPr>
        <w:t>портрет старшего дошкольника-выпускника</w:t>
      </w:r>
      <w:r w:rsidR="004859BC" w:rsidRPr="000A0689">
        <w:rPr>
          <w:rFonts w:ascii="Times New Roman" w:eastAsia="Times New Roman" w:hAnsi="Times New Roman" w:cs="Times New Roman"/>
          <w:color w:val="000000"/>
          <w:sz w:val="24"/>
          <w:szCs w:val="28"/>
          <w:lang w:eastAsia="ru-RU"/>
        </w:rPr>
        <w:t> 2017-2018</w:t>
      </w:r>
      <w:r w:rsidRPr="000A0689">
        <w:rPr>
          <w:rFonts w:ascii="Times New Roman" w:eastAsia="Times New Roman" w:hAnsi="Times New Roman" w:cs="Times New Roman"/>
          <w:color w:val="000000"/>
          <w:sz w:val="24"/>
          <w:szCs w:val="28"/>
          <w:lang w:eastAsia="ru-RU"/>
        </w:rPr>
        <w:t xml:space="preserve"> учебного года в </w:t>
      </w:r>
    </w:p>
    <w:p w:rsidR="003D7A7C" w:rsidRPr="000A0689" w:rsidRDefault="004859BC" w:rsidP="00154E3E">
      <w:pPr>
        <w:shd w:val="clear" w:color="auto" w:fill="FFFFFF"/>
        <w:spacing w:after="0" w:line="240" w:lineRule="auto"/>
        <w:ind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СП </w:t>
      </w:r>
      <w:r w:rsidR="003D7A7C" w:rsidRPr="000A0689">
        <w:rPr>
          <w:rFonts w:ascii="Times New Roman" w:eastAsia="Times New Roman" w:hAnsi="Times New Roman" w:cs="Times New Roman"/>
          <w:color w:val="000000"/>
          <w:sz w:val="24"/>
          <w:szCs w:val="28"/>
          <w:lang w:eastAsia="ru-RU"/>
        </w:rPr>
        <w:t xml:space="preserve">МБДОУ </w:t>
      </w:r>
      <w:r w:rsidRPr="000A0689">
        <w:rPr>
          <w:rFonts w:ascii="Times New Roman" w:eastAsia="Times New Roman" w:hAnsi="Times New Roman" w:cs="Times New Roman"/>
          <w:color w:val="000000"/>
          <w:sz w:val="24"/>
          <w:szCs w:val="28"/>
          <w:lang w:eastAsia="ru-RU"/>
        </w:rPr>
        <w:t>д/с (д/с№1)</w:t>
      </w:r>
      <w:r w:rsidR="003D7A7C" w:rsidRPr="000A0689">
        <w:rPr>
          <w:rFonts w:ascii="Times New Roman" w:eastAsia="Times New Roman" w:hAnsi="Times New Roman" w:cs="Times New Roman"/>
          <w:color w:val="000000"/>
          <w:sz w:val="24"/>
          <w:szCs w:val="28"/>
          <w:lang w:eastAsia="ru-RU"/>
        </w:rPr>
        <w:t>, готового к обучению в школе: </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По окончании ребёнок 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w:t>
      </w:r>
      <w:r w:rsidRPr="000A0689">
        <w:rPr>
          <w:rFonts w:ascii="Times New Roman" w:eastAsia="Times New Roman" w:hAnsi="Times New Roman" w:cs="Times New Roman"/>
          <w:color w:val="000000"/>
          <w:sz w:val="24"/>
          <w:szCs w:val="28"/>
          <w:lang w:eastAsia="ru-RU"/>
        </w:rPr>
        <w:lastRenderedPageBreak/>
        <w:t>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D7A7C" w:rsidRPr="000A0689" w:rsidRDefault="003D7A7C" w:rsidP="00154E3E">
      <w:pPr>
        <w:numPr>
          <w:ilvl w:val="0"/>
          <w:numId w:val="12"/>
        </w:numPr>
        <w:shd w:val="clear" w:color="auto" w:fill="FFFFFF"/>
        <w:spacing w:after="0" w:line="240" w:lineRule="auto"/>
        <w:ind w:left="0" w:firstLine="710"/>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color w:val="000000"/>
          <w:sz w:val="24"/>
          <w:szCs w:val="28"/>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D7A7C" w:rsidRPr="000A0689" w:rsidRDefault="003D7A7C"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noProof/>
          <w:color w:val="000000"/>
          <w:sz w:val="24"/>
          <w:szCs w:val="28"/>
          <w:bdr w:val="single" w:sz="48" w:space="0" w:color="FFFFFF" w:frame="1"/>
          <w:lang w:eastAsia="ru-RU"/>
        </w:rPr>
        <mc:AlternateContent>
          <mc:Choice Requires="wps">
            <w:drawing>
              <wp:inline distT="0" distB="0" distL="0" distR="0" wp14:anchorId="1487B9B5" wp14:editId="35EC0C0D">
                <wp:extent cx="307340" cy="307340"/>
                <wp:effectExtent l="0" t="0" r="0" b="0"/>
                <wp:docPr id="8" name="Прямоугольник 8" descr="http://900igr.net/datas/pedagogika/Pedsovet-po-FGOS/0036-036-Model-vypusknik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900igr.net/datas/pedagogika/Pedsovet-po-FGOS/0036-036-Model-vypusknika.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OGlUs0cAwAAIgYAAA4AAAAAAAAAAAAAAAAA&#10;LgIAAGRycy9lMm9Eb2MueG1sUEsBAi0AFAAGAAgAAAAhAOvGwKTZAAAAAwEAAA8AAAAAAAAAAAAA&#10;AAAAdgUAAGRycy9kb3ducmV2LnhtbFBLBQYAAAAABAAEAPMAAAB8BgAAAAA=&#10;" filled="f" stroked="f">
                <o:lock v:ext="edit" aspectratio="t"/>
                <w10:anchorlock/>
              </v:rect>
            </w:pict>
          </mc:Fallback>
        </mc:AlternateContent>
      </w:r>
    </w:p>
    <w:p w:rsidR="003D7A7C" w:rsidRPr="000A0689" w:rsidRDefault="003D7A7C" w:rsidP="00154E3E">
      <w:pPr>
        <w:shd w:val="clear" w:color="auto" w:fill="FFFFFF"/>
        <w:spacing w:after="0" w:line="240" w:lineRule="auto"/>
        <w:ind w:firstLine="710"/>
        <w:jc w:val="center"/>
        <w:rPr>
          <w:rFonts w:ascii="Times New Roman" w:eastAsia="Times New Roman" w:hAnsi="Times New Roman" w:cs="Times New Roman"/>
          <w:color w:val="000000"/>
          <w:sz w:val="24"/>
          <w:szCs w:val="28"/>
          <w:lang w:eastAsia="ru-RU"/>
        </w:rPr>
      </w:pPr>
      <w:r w:rsidRPr="000A0689">
        <w:rPr>
          <w:rFonts w:ascii="Times New Roman" w:eastAsia="Times New Roman" w:hAnsi="Times New Roman" w:cs="Times New Roman"/>
          <w:bCs/>
          <w:color w:val="000000"/>
          <w:sz w:val="24"/>
          <w:szCs w:val="28"/>
          <w:lang w:eastAsia="ru-RU"/>
        </w:rPr>
        <w:t> </w:t>
      </w:r>
    </w:p>
    <w:p w:rsidR="00E66AD0" w:rsidRPr="000A0689" w:rsidRDefault="00E66AD0" w:rsidP="00154E3E">
      <w:pPr>
        <w:spacing w:line="240" w:lineRule="auto"/>
        <w:ind w:right="75"/>
        <w:jc w:val="center"/>
        <w:rPr>
          <w:rFonts w:ascii="Times New Roman" w:hAnsi="Times New Roman" w:cs="Times New Roman"/>
          <w:color w:val="000000"/>
          <w:sz w:val="24"/>
          <w:szCs w:val="28"/>
        </w:rPr>
      </w:pPr>
      <w:r w:rsidRPr="000A0689">
        <w:rPr>
          <w:rFonts w:ascii="Times New Roman" w:hAnsi="Times New Roman" w:cs="Times New Roman"/>
          <w:color w:val="000000"/>
          <w:sz w:val="24"/>
          <w:szCs w:val="28"/>
        </w:rPr>
        <w:t xml:space="preserve">Выводы  из анализа работы СП МБДОУ д/с№7 (д/с№1) </w:t>
      </w:r>
    </w:p>
    <w:p w:rsidR="00E66AD0" w:rsidRPr="000A0689" w:rsidRDefault="00E66AD0" w:rsidP="00154E3E">
      <w:pPr>
        <w:spacing w:line="240" w:lineRule="auto"/>
        <w:ind w:right="75"/>
        <w:jc w:val="center"/>
        <w:rPr>
          <w:rFonts w:ascii="Times New Roman" w:hAnsi="Times New Roman" w:cs="Times New Roman"/>
          <w:color w:val="000000"/>
          <w:sz w:val="24"/>
          <w:szCs w:val="28"/>
        </w:rPr>
      </w:pPr>
      <w:r w:rsidRPr="000A0689">
        <w:rPr>
          <w:rFonts w:ascii="Times New Roman" w:hAnsi="Times New Roman" w:cs="Times New Roman"/>
          <w:color w:val="000000"/>
          <w:sz w:val="24"/>
          <w:szCs w:val="28"/>
        </w:rPr>
        <w:t>за 2017 – 2018 учебный  год.</w:t>
      </w:r>
    </w:p>
    <w:p w:rsidR="00E66AD0" w:rsidRPr="000A0689" w:rsidRDefault="00E66AD0" w:rsidP="00154E3E">
      <w:pPr>
        <w:spacing w:line="240" w:lineRule="auto"/>
        <w:ind w:right="75"/>
        <w:jc w:val="both"/>
        <w:rPr>
          <w:rFonts w:ascii="Times New Roman" w:hAnsi="Times New Roman" w:cs="Times New Roman"/>
          <w:color w:val="000000"/>
          <w:sz w:val="24"/>
          <w:szCs w:val="28"/>
        </w:rPr>
      </w:pPr>
      <w:r w:rsidRPr="000A0689">
        <w:rPr>
          <w:rFonts w:ascii="Times New Roman" w:hAnsi="Times New Roman" w:cs="Times New Roman"/>
          <w:color w:val="000000"/>
          <w:sz w:val="24"/>
          <w:szCs w:val="28"/>
        </w:rPr>
        <w:t xml:space="preserve">    Анализ работы детского сада за 2017 – 2018 учебный  год позволяет сделать следующие выводы:</w:t>
      </w:r>
    </w:p>
    <w:p w:rsidR="00E66AD0" w:rsidRPr="000A0689" w:rsidRDefault="00E66AD0" w:rsidP="00154E3E">
      <w:pPr>
        <w:pStyle w:val="a9"/>
        <w:numPr>
          <w:ilvl w:val="0"/>
          <w:numId w:val="43"/>
        </w:numPr>
        <w:ind w:right="75"/>
        <w:jc w:val="both"/>
        <w:rPr>
          <w:color w:val="000000"/>
          <w:szCs w:val="28"/>
        </w:rPr>
      </w:pPr>
      <w:r w:rsidRPr="000A0689">
        <w:rPr>
          <w:color w:val="000000"/>
          <w:szCs w:val="28"/>
        </w:rPr>
        <w:t>Основные  задачи, поставленные  педагогическим коллективом учреждения    в  рамках «Основной общеобразовательной программы дошкольного образования» выполнены.</w:t>
      </w:r>
    </w:p>
    <w:p w:rsidR="00E66AD0" w:rsidRPr="000A0689" w:rsidRDefault="00E66AD0" w:rsidP="00154E3E">
      <w:pPr>
        <w:pStyle w:val="a9"/>
        <w:numPr>
          <w:ilvl w:val="0"/>
          <w:numId w:val="43"/>
        </w:numPr>
        <w:ind w:right="75"/>
        <w:jc w:val="both"/>
        <w:rPr>
          <w:color w:val="000000"/>
          <w:szCs w:val="28"/>
        </w:rPr>
      </w:pPr>
      <w:r w:rsidRPr="000A0689">
        <w:rPr>
          <w:color w:val="000000"/>
          <w:szCs w:val="28"/>
        </w:rPr>
        <w:t>Мониторинг достижения воспитанников по освоению образовательной программы учреждения, позволяет сделать выводы о  компетентности педагогов, владении необходимыми педагогическими знаниями, методиками и инновационными технологиями.</w:t>
      </w:r>
    </w:p>
    <w:p w:rsidR="00E66AD0" w:rsidRPr="000A0689" w:rsidRDefault="00E66AD0" w:rsidP="00154E3E">
      <w:pPr>
        <w:pStyle w:val="a9"/>
        <w:numPr>
          <w:ilvl w:val="0"/>
          <w:numId w:val="43"/>
        </w:numPr>
        <w:ind w:right="75"/>
        <w:jc w:val="both"/>
        <w:rPr>
          <w:color w:val="000000"/>
          <w:szCs w:val="28"/>
        </w:rPr>
      </w:pPr>
      <w:r w:rsidRPr="000A0689">
        <w:rPr>
          <w:color w:val="000000"/>
          <w:szCs w:val="28"/>
        </w:rPr>
        <w:t>Актуальным остается вопрос о взаимодействии коллектива ДОУ с родителями воспитанников. Необходимо  расширить нетрадиционные формы работы  с учетом  особенностей и пожеланий.</w:t>
      </w:r>
    </w:p>
    <w:p w:rsidR="00E66AD0" w:rsidRPr="000A0689" w:rsidRDefault="00E66AD0" w:rsidP="00154E3E">
      <w:pPr>
        <w:pStyle w:val="a9"/>
        <w:numPr>
          <w:ilvl w:val="0"/>
          <w:numId w:val="43"/>
        </w:numPr>
        <w:ind w:right="75"/>
        <w:jc w:val="both"/>
        <w:rPr>
          <w:color w:val="000000"/>
          <w:szCs w:val="28"/>
        </w:rPr>
      </w:pPr>
      <w:r w:rsidRPr="000A0689">
        <w:rPr>
          <w:color w:val="000000"/>
          <w:szCs w:val="28"/>
        </w:rPr>
        <w:t xml:space="preserve">Отмечается   высокий уровень  мотивационной готовности детей к обучению в школе. </w:t>
      </w:r>
    </w:p>
    <w:p w:rsidR="00E66AD0" w:rsidRPr="000A0689" w:rsidRDefault="00E66AD0" w:rsidP="00154E3E">
      <w:pPr>
        <w:spacing w:line="240" w:lineRule="auto"/>
        <w:ind w:right="75" w:firstLine="567"/>
        <w:jc w:val="both"/>
        <w:rPr>
          <w:rFonts w:ascii="Times New Roman" w:hAnsi="Times New Roman" w:cs="Times New Roman"/>
          <w:sz w:val="24"/>
          <w:szCs w:val="28"/>
        </w:rPr>
      </w:pPr>
      <w:r w:rsidRPr="000A0689">
        <w:rPr>
          <w:rFonts w:ascii="Times New Roman" w:hAnsi="Times New Roman" w:cs="Times New Roman"/>
          <w:color w:val="000000"/>
          <w:sz w:val="24"/>
          <w:szCs w:val="28"/>
        </w:rPr>
        <w:t>Исходя из представленного анализа деятельности детского сада за 2017-2018 учебный год, педагогический коллектив видит перед собой следующие перспективы развития:</w:t>
      </w:r>
    </w:p>
    <w:p w:rsidR="00E66AD0" w:rsidRPr="000A0689" w:rsidRDefault="00E66AD0" w:rsidP="00154E3E">
      <w:pPr>
        <w:pStyle w:val="a9"/>
        <w:numPr>
          <w:ilvl w:val="0"/>
          <w:numId w:val="44"/>
        </w:numPr>
        <w:ind w:right="75"/>
        <w:jc w:val="both"/>
        <w:rPr>
          <w:szCs w:val="28"/>
        </w:rPr>
      </w:pPr>
      <w:r w:rsidRPr="000A0689">
        <w:rPr>
          <w:color w:val="000000"/>
          <w:szCs w:val="28"/>
        </w:rPr>
        <w:t>продолжить работу по всестороннему развитию личности ребёнка дошкольного возраста;</w:t>
      </w:r>
    </w:p>
    <w:p w:rsidR="00E66AD0" w:rsidRPr="000A0689" w:rsidRDefault="00E66AD0" w:rsidP="00154E3E">
      <w:pPr>
        <w:pStyle w:val="a9"/>
        <w:numPr>
          <w:ilvl w:val="0"/>
          <w:numId w:val="44"/>
        </w:numPr>
        <w:ind w:right="75"/>
        <w:jc w:val="both"/>
        <w:rPr>
          <w:color w:val="000000"/>
          <w:szCs w:val="28"/>
        </w:rPr>
      </w:pPr>
      <w:r w:rsidRPr="000A0689">
        <w:rPr>
          <w:color w:val="000000"/>
          <w:szCs w:val="28"/>
        </w:rPr>
        <w:t>продолжить оснащение предметно-развивающей среды в соответствии с условиями  реализации основной общеобразовательной программы дошкольного образования:</w:t>
      </w:r>
    </w:p>
    <w:p w:rsidR="00E66AD0" w:rsidRPr="000A0689" w:rsidRDefault="00E66AD0" w:rsidP="00154E3E">
      <w:pPr>
        <w:pStyle w:val="a9"/>
        <w:numPr>
          <w:ilvl w:val="0"/>
          <w:numId w:val="44"/>
        </w:numPr>
        <w:ind w:right="75"/>
        <w:jc w:val="both"/>
        <w:rPr>
          <w:color w:val="000000"/>
          <w:szCs w:val="28"/>
        </w:rPr>
      </w:pPr>
      <w:r w:rsidRPr="000A0689">
        <w:rPr>
          <w:color w:val="000000"/>
          <w:szCs w:val="28"/>
        </w:rPr>
        <w:t>способствовать повышению педагогической компетентности родителей в вопросах воспитания и развития детей дошкольного возраста:</w:t>
      </w:r>
    </w:p>
    <w:p w:rsidR="00E66AD0" w:rsidRPr="000A0689" w:rsidRDefault="00E66AD0" w:rsidP="00154E3E">
      <w:pPr>
        <w:pStyle w:val="a9"/>
        <w:numPr>
          <w:ilvl w:val="0"/>
          <w:numId w:val="44"/>
        </w:numPr>
        <w:ind w:right="75"/>
        <w:jc w:val="both"/>
        <w:rPr>
          <w:color w:val="000000"/>
          <w:szCs w:val="28"/>
        </w:rPr>
      </w:pPr>
      <w:r w:rsidRPr="000A0689">
        <w:rPr>
          <w:color w:val="000000"/>
          <w:szCs w:val="28"/>
        </w:rPr>
        <w:t>активнее внедрять в работу  метод  проектной деятельности в различных областях:</w:t>
      </w:r>
    </w:p>
    <w:p w:rsidR="00E66AD0" w:rsidRPr="000A0689" w:rsidRDefault="00E66AD0" w:rsidP="00154E3E">
      <w:pPr>
        <w:pStyle w:val="a9"/>
        <w:numPr>
          <w:ilvl w:val="0"/>
          <w:numId w:val="44"/>
        </w:numPr>
        <w:ind w:right="75"/>
        <w:jc w:val="both"/>
        <w:rPr>
          <w:color w:val="000000"/>
          <w:szCs w:val="28"/>
        </w:rPr>
      </w:pPr>
      <w:r w:rsidRPr="000A0689">
        <w:rPr>
          <w:color w:val="000000"/>
          <w:szCs w:val="28"/>
        </w:rPr>
        <w:t xml:space="preserve">повышать уровень самообразования педагогов. </w:t>
      </w:r>
    </w:p>
    <w:p w:rsidR="00E66AD0" w:rsidRPr="000A0689" w:rsidRDefault="00E66AD0" w:rsidP="00154E3E">
      <w:pPr>
        <w:spacing w:line="240" w:lineRule="auto"/>
        <w:ind w:right="75" w:firstLine="567"/>
        <w:jc w:val="both"/>
        <w:rPr>
          <w:rFonts w:ascii="Times New Roman" w:hAnsi="Times New Roman" w:cs="Times New Roman"/>
          <w:sz w:val="24"/>
          <w:szCs w:val="28"/>
        </w:rPr>
      </w:pPr>
    </w:p>
    <w:p w:rsidR="00042B7D" w:rsidRPr="000A0689" w:rsidRDefault="00042B7D" w:rsidP="00154E3E">
      <w:pPr>
        <w:spacing w:line="240" w:lineRule="auto"/>
        <w:rPr>
          <w:rFonts w:ascii="Times New Roman" w:hAnsi="Times New Roman" w:cs="Times New Roman"/>
          <w:sz w:val="24"/>
          <w:szCs w:val="28"/>
        </w:rPr>
      </w:pPr>
    </w:p>
    <w:sectPr w:rsidR="00042B7D" w:rsidRPr="000A0689" w:rsidSect="00E66AD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08" w:rsidRDefault="004F3F08" w:rsidP="00B57EF5">
      <w:pPr>
        <w:spacing w:after="0" w:line="240" w:lineRule="auto"/>
      </w:pPr>
      <w:r>
        <w:separator/>
      </w:r>
    </w:p>
  </w:endnote>
  <w:endnote w:type="continuationSeparator" w:id="0">
    <w:p w:rsidR="004F3F08" w:rsidRDefault="004F3F08" w:rsidP="00B5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08" w:rsidRDefault="004F3F08" w:rsidP="00B57EF5">
      <w:pPr>
        <w:spacing w:after="0" w:line="240" w:lineRule="auto"/>
      </w:pPr>
      <w:r>
        <w:separator/>
      </w:r>
    </w:p>
  </w:footnote>
  <w:footnote w:type="continuationSeparator" w:id="0">
    <w:p w:rsidR="004F3F08" w:rsidRDefault="004F3F08" w:rsidP="00B57E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0C8"/>
    <w:multiLevelType w:val="multilevel"/>
    <w:tmpl w:val="F71A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71787"/>
    <w:multiLevelType w:val="multilevel"/>
    <w:tmpl w:val="8A2E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71CA5"/>
    <w:multiLevelType w:val="multilevel"/>
    <w:tmpl w:val="3E1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240B6"/>
    <w:multiLevelType w:val="hybridMultilevel"/>
    <w:tmpl w:val="73CE15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08C06AB6"/>
    <w:multiLevelType w:val="multilevel"/>
    <w:tmpl w:val="076AC2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E3E25"/>
    <w:multiLevelType w:val="multilevel"/>
    <w:tmpl w:val="92F2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587AC2"/>
    <w:multiLevelType w:val="multilevel"/>
    <w:tmpl w:val="69DEF5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81D20"/>
    <w:multiLevelType w:val="multilevel"/>
    <w:tmpl w:val="04CA3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461604"/>
    <w:multiLevelType w:val="multilevel"/>
    <w:tmpl w:val="BDB43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215E52"/>
    <w:multiLevelType w:val="multilevel"/>
    <w:tmpl w:val="6AC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90F69"/>
    <w:multiLevelType w:val="multilevel"/>
    <w:tmpl w:val="A3F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A97103"/>
    <w:multiLevelType w:val="multilevel"/>
    <w:tmpl w:val="A7F626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703B79"/>
    <w:multiLevelType w:val="multilevel"/>
    <w:tmpl w:val="9A20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10AA9"/>
    <w:multiLevelType w:val="multilevel"/>
    <w:tmpl w:val="3B0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363E5E"/>
    <w:multiLevelType w:val="multilevel"/>
    <w:tmpl w:val="DF68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FA3175"/>
    <w:multiLevelType w:val="multilevel"/>
    <w:tmpl w:val="0B2613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A6506A"/>
    <w:multiLevelType w:val="multilevel"/>
    <w:tmpl w:val="97B4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585549"/>
    <w:multiLevelType w:val="multilevel"/>
    <w:tmpl w:val="195432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E24233"/>
    <w:multiLevelType w:val="multilevel"/>
    <w:tmpl w:val="D0B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944B08"/>
    <w:multiLevelType w:val="multilevel"/>
    <w:tmpl w:val="5B983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E3CFD"/>
    <w:multiLevelType w:val="multilevel"/>
    <w:tmpl w:val="0B60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0F4F30"/>
    <w:multiLevelType w:val="hybridMultilevel"/>
    <w:tmpl w:val="FABE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8D03FE"/>
    <w:multiLevelType w:val="multilevel"/>
    <w:tmpl w:val="93E4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0561B6"/>
    <w:multiLevelType w:val="multilevel"/>
    <w:tmpl w:val="A87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B04F80"/>
    <w:multiLevelType w:val="multilevel"/>
    <w:tmpl w:val="37AE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D8412D"/>
    <w:multiLevelType w:val="multilevel"/>
    <w:tmpl w:val="1DE4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34224F"/>
    <w:multiLevelType w:val="multilevel"/>
    <w:tmpl w:val="F10607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EF1A2C"/>
    <w:multiLevelType w:val="multilevel"/>
    <w:tmpl w:val="7F8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E50306"/>
    <w:multiLevelType w:val="multilevel"/>
    <w:tmpl w:val="3EA6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EC70FB"/>
    <w:multiLevelType w:val="multilevel"/>
    <w:tmpl w:val="4B0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A419D4"/>
    <w:multiLevelType w:val="multilevel"/>
    <w:tmpl w:val="2FF4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26CDB"/>
    <w:multiLevelType w:val="multilevel"/>
    <w:tmpl w:val="9C3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C0716B"/>
    <w:multiLevelType w:val="multilevel"/>
    <w:tmpl w:val="DD6A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787145"/>
    <w:multiLevelType w:val="multilevel"/>
    <w:tmpl w:val="68B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205FF2"/>
    <w:multiLevelType w:val="multilevel"/>
    <w:tmpl w:val="209A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9401B1"/>
    <w:multiLevelType w:val="multilevel"/>
    <w:tmpl w:val="3FD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8C0CB4"/>
    <w:multiLevelType w:val="multilevel"/>
    <w:tmpl w:val="2EEA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240A8E"/>
    <w:multiLevelType w:val="multilevel"/>
    <w:tmpl w:val="1652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791048"/>
    <w:multiLevelType w:val="multilevel"/>
    <w:tmpl w:val="A3C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2007B9"/>
    <w:multiLevelType w:val="multilevel"/>
    <w:tmpl w:val="FA18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28B7CD3"/>
    <w:multiLevelType w:val="multilevel"/>
    <w:tmpl w:val="4A8419F0"/>
    <w:lvl w:ilvl="0">
      <w:start w:val="1"/>
      <w:numFmt w:val="bullet"/>
      <w:lvlText w:val=""/>
      <w:lvlJc w:val="left"/>
      <w:pPr>
        <w:tabs>
          <w:tab w:val="num" w:pos="928"/>
        </w:tabs>
        <w:ind w:left="928"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C50055"/>
    <w:multiLevelType w:val="multilevel"/>
    <w:tmpl w:val="C69262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FA6B1F"/>
    <w:multiLevelType w:val="multilevel"/>
    <w:tmpl w:val="C5A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4E16F2"/>
    <w:multiLevelType w:val="multilevel"/>
    <w:tmpl w:val="140C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3"/>
  </w:num>
  <w:num w:numId="3">
    <w:abstractNumId w:val="1"/>
  </w:num>
  <w:num w:numId="4">
    <w:abstractNumId w:val="33"/>
  </w:num>
  <w:num w:numId="5">
    <w:abstractNumId w:val="36"/>
  </w:num>
  <w:num w:numId="6">
    <w:abstractNumId w:val="19"/>
  </w:num>
  <w:num w:numId="7">
    <w:abstractNumId w:val="14"/>
  </w:num>
  <w:num w:numId="8">
    <w:abstractNumId w:val="27"/>
  </w:num>
  <w:num w:numId="9">
    <w:abstractNumId w:val="29"/>
  </w:num>
  <w:num w:numId="10">
    <w:abstractNumId w:val="40"/>
  </w:num>
  <w:num w:numId="11">
    <w:abstractNumId w:val="37"/>
  </w:num>
  <w:num w:numId="12">
    <w:abstractNumId w:val="42"/>
  </w:num>
  <w:num w:numId="13">
    <w:abstractNumId w:val="38"/>
  </w:num>
  <w:num w:numId="14">
    <w:abstractNumId w:val="13"/>
  </w:num>
  <w:num w:numId="15">
    <w:abstractNumId w:val="18"/>
  </w:num>
  <w:num w:numId="16">
    <w:abstractNumId w:val="10"/>
  </w:num>
  <w:num w:numId="17">
    <w:abstractNumId w:val="25"/>
  </w:num>
  <w:num w:numId="18">
    <w:abstractNumId w:val="31"/>
  </w:num>
  <w:num w:numId="19">
    <w:abstractNumId w:val="20"/>
  </w:num>
  <w:num w:numId="20">
    <w:abstractNumId w:val="22"/>
  </w:num>
  <w:num w:numId="21">
    <w:abstractNumId w:val="34"/>
  </w:num>
  <w:num w:numId="22">
    <w:abstractNumId w:val="9"/>
  </w:num>
  <w:num w:numId="23">
    <w:abstractNumId w:val="32"/>
  </w:num>
  <w:num w:numId="24">
    <w:abstractNumId w:val="0"/>
  </w:num>
  <w:num w:numId="25">
    <w:abstractNumId w:val="16"/>
  </w:num>
  <w:num w:numId="26">
    <w:abstractNumId w:val="28"/>
  </w:num>
  <w:num w:numId="27">
    <w:abstractNumId w:val="2"/>
  </w:num>
  <w:num w:numId="28">
    <w:abstractNumId w:val="35"/>
  </w:num>
  <w:num w:numId="29">
    <w:abstractNumId w:val="23"/>
  </w:num>
  <w:num w:numId="30">
    <w:abstractNumId w:val="12"/>
  </w:num>
  <w:num w:numId="31">
    <w:abstractNumId w:val="24"/>
  </w:num>
  <w:num w:numId="32">
    <w:abstractNumId w:val="39"/>
  </w:num>
  <w:num w:numId="33">
    <w:abstractNumId w:val="8"/>
  </w:num>
  <w:num w:numId="34">
    <w:abstractNumId w:val="17"/>
  </w:num>
  <w:num w:numId="35">
    <w:abstractNumId w:val="7"/>
  </w:num>
  <w:num w:numId="36">
    <w:abstractNumId w:val="11"/>
  </w:num>
  <w:num w:numId="37">
    <w:abstractNumId w:val="6"/>
  </w:num>
  <w:num w:numId="38">
    <w:abstractNumId w:val="41"/>
  </w:num>
  <w:num w:numId="39">
    <w:abstractNumId w:val="15"/>
  </w:num>
  <w:num w:numId="40">
    <w:abstractNumId w:val="26"/>
  </w:num>
  <w:num w:numId="41">
    <w:abstractNumId w:val="4"/>
  </w:num>
  <w:num w:numId="42">
    <w:abstractNumId w:val="5"/>
  </w:num>
  <w:num w:numId="43">
    <w:abstractNumId w:val="2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C"/>
    <w:rsid w:val="000220D8"/>
    <w:rsid w:val="00042B7D"/>
    <w:rsid w:val="000A0689"/>
    <w:rsid w:val="000E2943"/>
    <w:rsid w:val="00123CE4"/>
    <w:rsid w:val="0014502B"/>
    <w:rsid w:val="00154E3E"/>
    <w:rsid w:val="002103B7"/>
    <w:rsid w:val="002B5B40"/>
    <w:rsid w:val="00380791"/>
    <w:rsid w:val="003D7A7C"/>
    <w:rsid w:val="00455AF0"/>
    <w:rsid w:val="004859BC"/>
    <w:rsid w:val="00496A43"/>
    <w:rsid w:val="004D0E65"/>
    <w:rsid w:val="004F3F08"/>
    <w:rsid w:val="0078755B"/>
    <w:rsid w:val="009859F1"/>
    <w:rsid w:val="009F6674"/>
    <w:rsid w:val="00AE6E34"/>
    <w:rsid w:val="00B57EF5"/>
    <w:rsid w:val="00C044C1"/>
    <w:rsid w:val="00CC1190"/>
    <w:rsid w:val="00CC795B"/>
    <w:rsid w:val="00E215AF"/>
    <w:rsid w:val="00E62AD9"/>
    <w:rsid w:val="00E66AD0"/>
    <w:rsid w:val="00EE6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D7A7C"/>
  </w:style>
  <w:style w:type="paragraph" w:customStyle="1" w:styleId="c64">
    <w:name w:val="c64"/>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D7A7C"/>
  </w:style>
  <w:style w:type="character" w:customStyle="1" w:styleId="c15">
    <w:name w:val="c15"/>
    <w:basedOn w:val="a0"/>
    <w:rsid w:val="003D7A7C"/>
  </w:style>
  <w:style w:type="paragraph" w:customStyle="1" w:styleId="c0">
    <w:name w:val="c0"/>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D7A7C"/>
  </w:style>
  <w:style w:type="paragraph" w:customStyle="1" w:styleId="c2">
    <w:name w:val="c2"/>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D7A7C"/>
  </w:style>
  <w:style w:type="character" w:customStyle="1" w:styleId="c6">
    <w:name w:val="c6"/>
    <w:basedOn w:val="a0"/>
    <w:rsid w:val="003D7A7C"/>
  </w:style>
  <w:style w:type="paragraph" w:customStyle="1" w:styleId="c1">
    <w:name w:val="c1"/>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3D7A7C"/>
  </w:style>
  <w:style w:type="character" w:styleId="a3">
    <w:name w:val="Hyperlink"/>
    <w:basedOn w:val="a0"/>
    <w:uiPriority w:val="99"/>
    <w:semiHidden/>
    <w:unhideWhenUsed/>
    <w:rsid w:val="003D7A7C"/>
    <w:rPr>
      <w:color w:val="0000FF"/>
      <w:u w:val="single"/>
    </w:rPr>
  </w:style>
  <w:style w:type="paragraph" w:customStyle="1" w:styleId="c85">
    <w:name w:val="c85"/>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3D7A7C"/>
  </w:style>
  <w:style w:type="character" w:customStyle="1" w:styleId="c5">
    <w:name w:val="c5"/>
    <w:basedOn w:val="a0"/>
    <w:rsid w:val="003D7A7C"/>
  </w:style>
  <w:style w:type="character" w:customStyle="1" w:styleId="c41">
    <w:name w:val="c41"/>
    <w:basedOn w:val="a0"/>
    <w:rsid w:val="003D7A7C"/>
  </w:style>
  <w:style w:type="character" w:customStyle="1" w:styleId="c61">
    <w:name w:val="c61"/>
    <w:basedOn w:val="a0"/>
    <w:rsid w:val="003D7A7C"/>
  </w:style>
  <w:style w:type="character" w:customStyle="1" w:styleId="c39">
    <w:name w:val="c39"/>
    <w:basedOn w:val="a0"/>
    <w:rsid w:val="003D7A7C"/>
  </w:style>
  <w:style w:type="paragraph" w:customStyle="1" w:styleId="c68">
    <w:name w:val="c68"/>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3D7A7C"/>
  </w:style>
  <w:style w:type="character" w:styleId="a4">
    <w:name w:val="Emphasis"/>
    <w:uiPriority w:val="20"/>
    <w:qFormat/>
    <w:rsid w:val="003D7A7C"/>
    <w:rPr>
      <w:i/>
      <w:iCs/>
    </w:rPr>
  </w:style>
  <w:style w:type="character" w:customStyle="1" w:styleId="apple-converted-space">
    <w:name w:val="apple-converted-space"/>
    <w:basedOn w:val="a0"/>
    <w:rsid w:val="003D7A7C"/>
  </w:style>
  <w:style w:type="paragraph" w:styleId="a5">
    <w:name w:val="Body Text"/>
    <w:basedOn w:val="a"/>
    <w:link w:val="a6"/>
    <w:rsid w:val="003D7A7C"/>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rsid w:val="003D7A7C"/>
    <w:rPr>
      <w:rFonts w:ascii="Times New Roman" w:eastAsia="Times New Roman" w:hAnsi="Times New Roman" w:cs="Times New Roman"/>
      <w:b/>
      <w:sz w:val="36"/>
      <w:szCs w:val="20"/>
      <w:lang w:eastAsia="ru-RU"/>
    </w:rPr>
  </w:style>
  <w:style w:type="paragraph" w:styleId="a7">
    <w:name w:val="Balloon Text"/>
    <w:basedOn w:val="a"/>
    <w:link w:val="a8"/>
    <w:uiPriority w:val="99"/>
    <w:semiHidden/>
    <w:unhideWhenUsed/>
    <w:rsid w:val="000220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20D8"/>
    <w:rPr>
      <w:rFonts w:ascii="Tahoma" w:hAnsi="Tahoma" w:cs="Tahoma"/>
      <w:sz w:val="16"/>
      <w:szCs w:val="16"/>
    </w:rPr>
  </w:style>
  <w:style w:type="paragraph" w:styleId="a9">
    <w:name w:val="List Paragraph"/>
    <w:basedOn w:val="a"/>
    <w:uiPriority w:val="34"/>
    <w:qFormat/>
    <w:rsid w:val="00E66AD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57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7EF5"/>
  </w:style>
  <w:style w:type="paragraph" w:styleId="ac">
    <w:name w:val="footer"/>
    <w:basedOn w:val="a"/>
    <w:link w:val="ad"/>
    <w:uiPriority w:val="99"/>
    <w:unhideWhenUsed/>
    <w:rsid w:val="00B57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7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D7A7C"/>
  </w:style>
  <w:style w:type="paragraph" w:customStyle="1" w:styleId="c64">
    <w:name w:val="c64"/>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D7A7C"/>
  </w:style>
  <w:style w:type="character" w:customStyle="1" w:styleId="c15">
    <w:name w:val="c15"/>
    <w:basedOn w:val="a0"/>
    <w:rsid w:val="003D7A7C"/>
  </w:style>
  <w:style w:type="paragraph" w:customStyle="1" w:styleId="c0">
    <w:name w:val="c0"/>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D7A7C"/>
  </w:style>
  <w:style w:type="paragraph" w:customStyle="1" w:styleId="c2">
    <w:name w:val="c2"/>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D7A7C"/>
  </w:style>
  <w:style w:type="character" w:customStyle="1" w:styleId="c6">
    <w:name w:val="c6"/>
    <w:basedOn w:val="a0"/>
    <w:rsid w:val="003D7A7C"/>
  </w:style>
  <w:style w:type="paragraph" w:customStyle="1" w:styleId="c1">
    <w:name w:val="c1"/>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3D7A7C"/>
  </w:style>
  <w:style w:type="character" w:styleId="a3">
    <w:name w:val="Hyperlink"/>
    <w:basedOn w:val="a0"/>
    <w:uiPriority w:val="99"/>
    <w:semiHidden/>
    <w:unhideWhenUsed/>
    <w:rsid w:val="003D7A7C"/>
    <w:rPr>
      <w:color w:val="0000FF"/>
      <w:u w:val="single"/>
    </w:rPr>
  </w:style>
  <w:style w:type="paragraph" w:customStyle="1" w:styleId="c85">
    <w:name w:val="c85"/>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3D7A7C"/>
  </w:style>
  <w:style w:type="character" w:customStyle="1" w:styleId="c5">
    <w:name w:val="c5"/>
    <w:basedOn w:val="a0"/>
    <w:rsid w:val="003D7A7C"/>
  </w:style>
  <w:style w:type="character" w:customStyle="1" w:styleId="c41">
    <w:name w:val="c41"/>
    <w:basedOn w:val="a0"/>
    <w:rsid w:val="003D7A7C"/>
  </w:style>
  <w:style w:type="character" w:customStyle="1" w:styleId="c61">
    <w:name w:val="c61"/>
    <w:basedOn w:val="a0"/>
    <w:rsid w:val="003D7A7C"/>
  </w:style>
  <w:style w:type="character" w:customStyle="1" w:styleId="c39">
    <w:name w:val="c39"/>
    <w:basedOn w:val="a0"/>
    <w:rsid w:val="003D7A7C"/>
  </w:style>
  <w:style w:type="paragraph" w:customStyle="1" w:styleId="c68">
    <w:name w:val="c68"/>
    <w:basedOn w:val="a"/>
    <w:rsid w:val="003D7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3D7A7C"/>
  </w:style>
  <w:style w:type="character" w:styleId="a4">
    <w:name w:val="Emphasis"/>
    <w:uiPriority w:val="20"/>
    <w:qFormat/>
    <w:rsid w:val="003D7A7C"/>
    <w:rPr>
      <w:i/>
      <w:iCs/>
    </w:rPr>
  </w:style>
  <w:style w:type="character" w:customStyle="1" w:styleId="apple-converted-space">
    <w:name w:val="apple-converted-space"/>
    <w:basedOn w:val="a0"/>
    <w:rsid w:val="003D7A7C"/>
  </w:style>
  <w:style w:type="paragraph" w:styleId="a5">
    <w:name w:val="Body Text"/>
    <w:basedOn w:val="a"/>
    <w:link w:val="a6"/>
    <w:rsid w:val="003D7A7C"/>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rsid w:val="003D7A7C"/>
    <w:rPr>
      <w:rFonts w:ascii="Times New Roman" w:eastAsia="Times New Roman" w:hAnsi="Times New Roman" w:cs="Times New Roman"/>
      <w:b/>
      <w:sz w:val="36"/>
      <w:szCs w:val="20"/>
      <w:lang w:eastAsia="ru-RU"/>
    </w:rPr>
  </w:style>
  <w:style w:type="paragraph" w:styleId="a7">
    <w:name w:val="Balloon Text"/>
    <w:basedOn w:val="a"/>
    <w:link w:val="a8"/>
    <w:uiPriority w:val="99"/>
    <w:semiHidden/>
    <w:unhideWhenUsed/>
    <w:rsid w:val="000220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20D8"/>
    <w:rPr>
      <w:rFonts w:ascii="Tahoma" w:hAnsi="Tahoma" w:cs="Tahoma"/>
      <w:sz w:val="16"/>
      <w:szCs w:val="16"/>
    </w:rPr>
  </w:style>
  <w:style w:type="paragraph" w:styleId="a9">
    <w:name w:val="List Paragraph"/>
    <w:basedOn w:val="a"/>
    <w:uiPriority w:val="34"/>
    <w:qFormat/>
    <w:rsid w:val="00E66AD0"/>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B57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7EF5"/>
  </w:style>
  <w:style w:type="paragraph" w:styleId="ac">
    <w:name w:val="footer"/>
    <w:basedOn w:val="a"/>
    <w:link w:val="ad"/>
    <w:uiPriority w:val="99"/>
    <w:unhideWhenUsed/>
    <w:rsid w:val="00B57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oleObject1.bin"/><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ru-RU" sz="1050"/>
              <a:t>начало</a:t>
            </a:r>
            <a:r>
              <a:rPr lang="ru-RU" sz="1050" baseline="0"/>
              <a:t> года</a:t>
            </a:r>
            <a:endParaRPr lang="ru-RU" sz="1050"/>
          </a:p>
        </c:rich>
      </c:tx>
      <c:layout>
        <c:manualLayout>
          <c:xMode val="edge"/>
          <c:yMode val="edge"/>
          <c:x val="0.1377538288431317"/>
          <c:y val="6.416411165561911E-2"/>
        </c:manualLayout>
      </c:layout>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2476129825129449E-2"/>
          <c:y val="0.32481527141581351"/>
          <c:w val="0.51904679907059337"/>
          <c:h val="0.60615888360489589"/>
        </c:manualLayout>
      </c:layout>
      <c:pie3DChart>
        <c:varyColors val="1"/>
        <c:ser>
          <c:idx val="0"/>
          <c:order val="0"/>
          <c:tx>
            <c:strRef>
              <c:f>Лист1!$B$1</c:f>
              <c:strCache>
                <c:ptCount val="1"/>
                <c:pt idx="0">
                  <c:v>Речевое развитие подготовительная  к школе группа начало года</c:v>
                </c:pt>
              </c:strCache>
            </c:strRef>
          </c:tx>
          <c:explosion val="25"/>
          <c:cat>
            <c:strRef>
              <c:f>Лист1!$A$2:$A$4</c:f>
              <c:strCache>
                <c:ptCount val="3"/>
                <c:pt idx="0">
                  <c:v>высокий ур. 24%</c:v>
                </c:pt>
                <c:pt idx="1">
                  <c:v>средний ур.57%</c:v>
                </c:pt>
                <c:pt idx="2">
                  <c:v>низкий ур.19%</c:v>
                </c:pt>
              </c:strCache>
            </c:strRef>
          </c:cat>
          <c:val>
            <c:numRef>
              <c:f>Лист1!$B$2:$B$4</c:f>
              <c:numCache>
                <c:formatCode>General</c:formatCode>
                <c:ptCount val="3"/>
                <c:pt idx="0">
                  <c:v>24</c:v>
                </c:pt>
                <c:pt idx="1">
                  <c:v>57</c:v>
                </c:pt>
                <c:pt idx="2">
                  <c:v>19</c:v>
                </c:pt>
              </c:numCache>
            </c:numRef>
          </c:val>
        </c:ser>
        <c:dLbls>
          <c:showLegendKey val="0"/>
          <c:showVal val="0"/>
          <c:showCatName val="0"/>
          <c:showSerName val="0"/>
          <c:showPercent val="0"/>
          <c:showBubbleSize val="0"/>
          <c:showLeaderLines val="1"/>
        </c:dLbls>
      </c:pie3DChart>
    </c:plotArea>
    <c:legend>
      <c:legendPos val="r"/>
      <c:legendEntry>
        <c:idx val="0"/>
        <c:txPr>
          <a:bodyPr/>
          <a:lstStyle/>
          <a:p>
            <a:pPr>
              <a:defRPr sz="900"/>
            </a:pPr>
            <a:endParaRPr lang="ru-RU"/>
          </a:p>
        </c:txPr>
      </c:legendEntry>
      <c:legendEntry>
        <c:idx val="1"/>
        <c:txPr>
          <a:bodyPr/>
          <a:lstStyle/>
          <a:p>
            <a:pPr>
              <a:defRPr sz="900"/>
            </a:pPr>
            <a:endParaRPr lang="ru-RU"/>
          </a:p>
        </c:txPr>
      </c:legendEntry>
      <c:legendEntry>
        <c:idx val="2"/>
        <c:txPr>
          <a:bodyPr/>
          <a:lstStyle/>
          <a:p>
            <a:pPr>
              <a:defRPr sz="900"/>
            </a:pPr>
            <a:endParaRPr lang="ru-RU"/>
          </a:p>
        </c:txPr>
      </c:legendEntry>
      <c:layout>
        <c:manualLayout>
          <c:xMode val="edge"/>
          <c:yMode val="edge"/>
          <c:x val="0.54337328168282162"/>
          <c:y val="4.6105386858515278E-2"/>
          <c:w val="0.41689704293921503"/>
          <c:h val="0.93456926795041706"/>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a:t>начало</a:t>
            </a:r>
            <a:r>
              <a:rPr lang="ru-RU" baseline="0"/>
              <a:t> </a:t>
            </a:r>
            <a:r>
              <a:rPr lang="ru-RU"/>
              <a:t>года</a:t>
            </a:r>
          </a:p>
        </c:rich>
      </c:tx>
      <c:layout>
        <c:manualLayout>
          <c:xMode val="edge"/>
          <c:yMode val="edge"/>
          <c:x val="8.6608651104614437E-2"/>
          <c:y val="4.350978970268310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конецгода</c:v>
                </c:pt>
              </c:strCache>
            </c:strRef>
          </c:tx>
          <c:explosion val="25"/>
          <c:cat>
            <c:strRef>
              <c:f>Лист1!$A$2:$A$4</c:f>
              <c:strCache>
                <c:ptCount val="3"/>
                <c:pt idx="0">
                  <c:v>высокий ур43%.</c:v>
                </c:pt>
                <c:pt idx="1">
                  <c:v>средний ур.38%</c:v>
                </c:pt>
                <c:pt idx="2">
                  <c:v>низкий ур.19%</c:v>
                </c:pt>
              </c:strCache>
            </c:strRef>
          </c:cat>
          <c:val>
            <c:numRef>
              <c:f>Лист1!$B$2:$B$4</c:f>
              <c:numCache>
                <c:formatCode>General</c:formatCode>
                <c:ptCount val="3"/>
                <c:pt idx="0">
                  <c:v>43</c:v>
                </c:pt>
                <c:pt idx="1">
                  <c:v>38</c:v>
                </c:pt>
                <c:pt idx="2">
                  <c:v>19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100"/>
          </a:pPr>
          <a:endParaRPr lang="ru-RU"/>
        </a:p>
      </c:txPr>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 года</c:v>
                </c:pt>
              </c:strCache>
            </c:strRef>
          </c:tx>
          <c:explosion val="25"/>
          <c:cat>
            <c:strRef>
              <c:f>Лист1!$A$2:$A$4</c:f>
              <c:strCache>
                <c:ptCount val="3"/>
                <c:pt idx="0">
                  <c:v>высокий ур.33%</c:v>
                </c:pt>
                <c:pt idx="1">
                  <c:v>средний ур.61%</c:v>
                </c:pt>
                <c:pt idx="2">
                  <c:v>низкий ур.3%</c:v>
                </c:pt>
              </c:strCache>
            </c:strRef>
          </c:cat>
          <c:val>
            <c:numRef>
              <c:f>Лист1!$B$2:$B$4</c:f>
              <c:numCache>
                <c:formatCode>General</c:formatCode>
                <c:ptCount val="3"/>
                <c:pt idx="0">
                  <c:v>33</c:v>
                </c:pt>
                <c:pt idx="1">
                  <c:v>61</c:v>
                </c:pt>
                <c:pt idx="2">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033215549257126"/>
          <c:y val="0.15395182037888827"/>
          <c:w val="0.30707979075601655"/>
          <c:h val="0.75575894597333748"/>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3356688501827869E-2"/>
          <c:y val="3.9119804400977995E-2"/>
        </c:manualLayout>
      </c:layout>
      <c:overlay val="0"/>
      <c:txPr>
        <a:bodyPr/>
        <a:lstStyle/>
        <a:p>
          <a:pPr>
            <a:defRPr sz="11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explosion val="25"/>
          <c:cat>
            <c:strRef>
              <c:f>Лист1!$A$2:$A$4</c:f>
              <c:strCache>
                <c:ptCount val="3"/>
                <c:pt idx="0">
                  <c:v>высокий ур.23%</c:v>
                </c:pt>
                <c:pt idx="1">
                  <c:v>средний ур.70%</c:v>
                </c:pt>
                <c:pt idx="2">
                  <c:v>низкий ур.7%</c:v>
                </c:pt>
              </c:strCache>
            </c:strRef>
          </c:cat>
          <c:val>
            <c:numRef>
              <c:f>Лист1!$B$2:$B$4</c:f>
              <c:numCache>
                <c:formatCode>General</c:formatCode>
                <c:ptCount val="3"/>
                <c:pt idx="0">
                  <c:v>23</c:v>
                </c:pt>
                <c:pt idx="1">
                  <c:v>70</c:v>
                </c:pt>
                <c:pt idx="2">
                  <c:v>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355248764567094"/>
          <c:y val="7.9951363081221208E-2"/>
          <c:w val="0.34740552684905046"/>
          <c:h val="0.82475944785630406"/>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20278552666409"/>
          <c:y val="5.905511811023622E-2"/>
        </c:manualLayout>
      </c:layout>
      <c:overlay val="0"/>
      <c:txPr>
        <a:bodyPr/>
        <a:lstStyle/>
        <a:p>
          <a:pPr>
            <a:defRPr sz="1100"/>
          </a:pPr>
          <a:endParaRPr lang="ru-RU"/>
        </a:p>
      </c:txPr>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 года</c:v>
                </c:pt>
              </c:strCache>
            </c:strRef>
          </c:tx>
          <c:explosion val="25"/>
          <c:cat>
            <c:strRef>
              <c:f>Лист1!$A$2:$A$4</c:f>
              <c:strCache>
                <c:ptCount val="3"/>
                <c:pt idx="0">
                  <c:v>высокий ур.41%</c:v>
                </c:pt>
                <c:pt idx="1">
                  <c:v>средний ур.50%</c:v>
                </c:pt>
                <c:pt idx="2">
                  <c:v>низкий ур.9%</c:v>
                </c:pt>
              </c:strCache>
            </c:strRef>
          </c:cat>
          <c:val>
            <c:numRef>
              <c:f>Лист1!$B$2:$B$4</c:f>
              <c:numCache>
                <c:formatCode>General</c:formatCode>
                <c:ptCount val="3"/>
                <c:pt idx="0">
                  <c:v>41</c:v>
                </c:pt>
                <c:pt idx="1">
                  <c:v>50</c:v>
                </c:pt>
                <c:pt idx="2">
                  <c:v>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777043823978006"/>
          <c:y val="0.1166253332506665"/>
          <c:w val="0.34849326712991352"/>
          <c:h val="0.7906658813317626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6608651104614437E-2"/>
          <c:y val="4.3509789702683106E-2"/>
        </c:manualLayout>
      </c:layout>
      <c:overlay val="0"/>
      <c:txPr>
        <a:bodyPr/>
        <a:lstStyle/>
        <a:p>
          <a:pPr>
            <a:defRPr sz="11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начало года</c:v>
                </c:pt>
              </c:strCache>
            </c:strRef>
          </c:tx>
          <c:explosion val="25"/>
          <c:cat>
            <c:strRef>
              <c:f>Лист1!$A$2:$A$4</c:f>
              <c:strCache>
                <c:ptCount val="3"/>
                <c:pt idx="0">
                  <c:v>высокий ур.49%</c:v>
                </c:pt>
                <c:pt idx="1">
                  <c:v>средний ур.44%</c:v>
                </c:pt>
                <c:pt idx="2">
                  <c:v>высокий ур.7%</c:v>
                </c:pt>
              </c:strCache>
            </c:strRef>
          </c:cat>
          <c:val>
            <c:numRef>
              <c:f>Лист1!$B$2:$B$4</c:f>
              <c:numCache>
                <c:formatCode>General</c:formatCode>
                <c:ptCount val="3"/>
                <c:pt idx="0">
                  <c:v>49</c:v>
                </c:pt>
                <c:pt idx="1">
                  <c:v>44</c:v>
                </c:pt>
                <c:pt idx="2">
                  <c:v>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6608651104614437E-2"/>
          <c:y val="4.3509789702683106E-2"/>
        </c:manualLayout>
      </c:layout>
      <c:overlay val="0"/>
      <c:txPr>
        <a:bodyPr/>
        <a:lstStyle/>
        <a:p>
          <a:pPr>
            <a:defRPr sz="11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конецгода</c:v>
                </c:pt>
              </c:strCache>
            </c:strRef>
          </c:tx>
          <c:explosion val="25"/>
          <c:cat>
            <c:strRef>
              <c:f>Лист1!$A$2:$A$4</c:f>
              <c:strCache>
                <c:ptCount val="3"/>
                <c:pt idx="0">
                  <c:v>высокий ур.62%</c:v>
                </c:pt>
                <c:pt idx="1">
                  <c:v>средний ур.38%</c:v>
                </c:pt>
                <c:pt idx="2">
                  <c:v>низкий ур.0%</c:v>
                </c:pt>
              </c:strCache>
            </c:strRef>
          </c:cat>
          <c:val>
            <c:numRef>
              <c:f>Лист1!$B$2:$B$4</c:f>
              <c:numCache>
                <c:formatCode>General</c:formatCode>
                <c:ptCount val="3"/>
                <c:pt idx="0">
                  <c:v>62</c:v>
                </c:pt>
                <c:pt idx="1">
                  <c:v>38</c:v>
                </c:pt>
                <c:pt idx="2">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a:t>начало</a:t>
            </a:r>
            <a:r>
              <a:rPr lang="ru-RU" baseline="0"/>
              <a:t> </a:t>
            </a:r>
            <a:r>
              <a:rPr lang="ru-RU"/>
              <a:t>года</a:t>
            </a:r>
          </a:p>
        </c:rich>
      </c:tx>
      <c:layout>
        <c:manualLayout>
          <c:xMode val="edge"/>
          <c:yMode val="edge"/>
          <c:x val="8.6608651104614437E-2"/>
          <c:y val="4.350978970268310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конецгода</c:v>
                </c:pt>
              </c:strCache>
            </c:strRef>
          </c:tx>
          <c:explosion val="25"/>
          <c:cat>
            <c:strRef>
              <c:f>Лист1!$A$2:$A$4</c:f>
              <c:strCache>
                <c:ptCount val="3"/>
                <c:pt idx="0">
                  <c:v>высокий ур.43%</c:v>
                </c:pt>
                <c:pt idx="1">
                  <c:v>средний ур.38%</c:v>
                </c:pt>
                <c:pt idx="2">
                  <c:v>низкий ур.19%</c:v>
                </c:pt>
              </c:strCache>
            </c:strRef>
          </c:cat>
          <c:val>
            <c:numRef>
              <c:f>Лист1!$B$2:$B$4</c:f>
              <c:numCache>
                <c:formatCode>General</c:formatCode>
                <c:ptCount val="3"/>
                <c:pt idx="0">
                  <c:v>43</c:v>
                </c:pt>
                <c:pt idx="1">
                  <c:v>38</c:v>
                </c:pt>
                <c:pt idx="2">
                  <c:v>19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8.6608651104614437E-2"/>
          <c:y val="4.3509789702683106E-2"/>
        </c:manualLayout>
      </c:layout>
      <c:overlay val="0"/>
      <c:txPr>
        <a:bodyPr/>
        <a:lstStyle/>
        <a:p>
          <a:pPr>
            <a:defRPr sz="1100"/>
          </a:pPr>
          <a:endParaRPr lang="ru-RU"/>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конецгода</c:v>
                </c:pt>
              </c:strCache>
            </c:strRef>
          </c:tx>
          <c:explosion val="25"/>
          <c:cat>
            <c:strRef>
              <c:f>Лист1!$A$2:$A$4</c:f>
              <c:strCache>
                <c:ptCount val="3"/>
                <c:pt idx="0">
                  <c:v>высокий ур.50%</c:v>
                </c:pt>
                <c:pt idx="1">
                  <c:v>средний ур.48%</c:v>
                </c:pt>
                <c:pt idx="2">
                  <c:v>низкий ур.2%</c:v>
                </c:pt>
              </c:strCache>
            </c:strRef>
          </c:cat>
          <c:val>
            <c:numRef>
              <c:f>Лист1!$B$2:$B$4</c:f>
              <c:numCache>
                <c:formatCode>General</c:formatCode>
                <c:ptCount val="3"/>
                <c:pt idx="0">
                  <c:v>50</c:v>
                </c:pt>
                <c:pt idx="1">
                  <c:v>48</c:v>
                </c:pt>
                <c:pt idx="2">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a:t>начало</a:t>
            </a:r>
            <a:r>
              <a:rPr lang="ru-RU" baseline="0"/>
              <a:t> </a:t>
            </a:r>
            <a:r>
              <a:rPr lang="ru-RU"/>
              <a:t>года</a:t>
            </a:r>
          </a:p>
        </c:rich>
      </c:tx>
      <c:layout>
        <c:manualLayout>
          <c:xMode val="edge"/>
          <c:yMode val="edge"/>
          <c:x val="8.6608651104614437E-2"/>
          <c:y val="4.350978970268310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конецгода</c:v>
                </c:pt>
              </c:strCache>
            </c:strRef>
          </c:tx>
          <c:explosion val="25"/>
          <c:cat>
            <c:strRef>
              <c:f>Лист1!$A$2:$A$4</c:f>
              <c:strCache>
                <c:ptCount val="3"/>
                <c:pt idx="0">
                  <c:v>высокий ур.48%</c:v>
                </c:pt>
                <c:pt idx="1">
                  <c:v>средний ур.35%</c:v>
                </c:pt>
                <c:pt idx="2">
                  <c:v>низкий ур.17%</c:v>
                </c:pt>
              </c:strCache>
            </c:strRef>
          </c:cat>
          <c:val>
            <c:numRef>
              <c:f>Лист1!$B$2:$B$4</c:f>
              <c:numCache>
                <c:formatCode>General</c:formatCode>
                <c:ptCount val="3"/>
                <c:pt idx="0">
                  <c:v>48</c:v>
                </c:pt>
                <c:pt idx="1">
                  <c:v>35</c:v>
                </c:pt>
                <c:pt idx="2">
                  <c:v>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1043274805473846"/>
          <c:y val="0.13882198216398153"/>
          <c:w val="0.35021008566123396"/>
          <c:h val="0.71744858840557113"/>
        </c:manualLayout>
      </c:layout>
      <c:overlay val="0"/>
      <c:txPr>
        <a:bodyPr/>
        <a:lstStyle/>
        <a:p>
          <a:pPr>
            <a:defRPr sz="9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B1AB-2682-4CFE-9A56-9FC3D919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сервер</cp:lastModifiedBy>
  <cp:revision>7</cp:revision>
  <cp:lastPrinted>2018-09-10T14:24:00Z</cp:lastPrinted>
  <dcterms:created xsi:type="dcterms:W3CDTF">2018-07-24T09:12:00Z</dcterms:created>
  <dcterms:modified xsi:type="dcterms:W3CDTF">2018-09-17T10:56:00Z</dcterms:modified>
</cp:coreProperties>
</file>