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91" w:rsidRDefault="00EC1707" w:rsidP="000E1B9F">
      <w:pPr>
        <w:jc w:val="center"/>
        <w:rPr>
          <w:rStyle w:val="s110"/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299835" cy="8670376"/>
            <wp:effectExtent l="19050" t="0" r="5715" b="0"/>
            <wp:docPr id="1" name="Рисунок 1" descr="G:\Рисунок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исунок (2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07" w:rsidRDefault="00EC1707" w:rsidP="000E1B9F">
      <w:pPr>
        <w:jc w:val="center"/>
        <w:rPr>
          <w:rStyle w:val="s110"/>
          <w:rFonts w:ascii="Times New Roman" w:hAnsi="Times New Roman" w:cs="Times New Roman"/>
          <w:bCs/>
          <w:sz w:val="36"/>
          <w:szCs w:val="36"/>
        </w:rPr>
      </w:pPr>
    </w:p>
    <w:p w:rsidR="00EC1707" w:rsidRDefault="00EC1707" w:rsidP="000E1B9F">
      <w:pPr>
        <w:jc w:val="center"/>
        <w:rPr>
          <w:rStyle w:val="s110"/>
          <w:rFonts w:ascii="Times New Roman" w:hAnsi="Times New Roman" w:cs="Times New Roman"/>
          <w:bCs/>
          <w:sz w:val="36"/>
          <w:szCs w:val="36"/>
        </w:rPr>
      </w:pPr>
    </w:p>
    <w:p w:rsidR="00EC1707" w:rsidRDefault="00EC1707" w:rsidP="000E1B9F">
      <w:pPr>
        <w:jc w:val="center"/>
        <w:rPr>
          <w:rStyle w:val="s110"/>
          <w:rFonts w:ascii="Times New Roman" w:hAnsi="Times New Roman" w:cs="Times New Roman"/>
          <w:bCs/>
          <w:sz w:val="36"/>
          <w:szCs w:val="36"/>
        </w:rPr>
      </w:pPr>
    </w:p>
    <w:p w:rsidR="00EC1707" w:rsidRDefault="00EC1707" w:rsidP="000E1B9F">
      <w:pPr>
        <w:jc w:val="center"/>
        <w:rPr>
          <w:rStyle w:val="s110"/>
          <w:rFonts w:ascii="Times New Roman" w:hAnsi="Times New Roman" w:cs="Times New Roman"/>
          <w:bCs/>
          <w:sz w:val="36"/>
          <w:szCs w:val="36"/>
        </w:rPr>
      </w:pPr>
    </w:p>
    <w:p w:rsidR="00EC1707" w:rsidRDefault="00EC1707" w:rsidP="000E1B9F">
      <w:pPr>
        <w:jc w:val="center"/>
        <w:rPr>
          <w:rStyle w:val="s110"/>
          <w:rFonts w:ascii="Times New Roman" w:hAnsi="Times New Roman" w:cs="Times New Roman"/>
          <w:bCs/>
          <w:sz w:val="36"/>
          <w:szCs w:val="36"/>
        </w:rPr>
      </w:pPr>
    </w:p>
    <w:p w:rsidR="00EC1707" w:rsidRDefault="00EC1707" w:rsidP="000E1B9F">
      <w:pPr>
        <w:jc w:val="center"/>
        <w:rPr>
          <w:rStyle w:val="s110"/>
          <w:rFonts w:ascii="Times New Roman" w:hAnsi="Times New Roman" w:cs="Times New Roman"/>
          <w:bCs/>
          <w:sz w:val="36"/>
          <w:szCs w:val="36"/>
        </w:rPr>
      </w:pPr>
    </w:p>
    <w:p w:rsidR="00186D2F" w:rsidRPr="000A57AB" w:rsidRDefault="00186D2F" w:rsidP="000E1B9F">
      <w:pPr>
        <w:jc w:val="center"/>
        <w:rPr>
          <w:rStyle w:val="s110"/>
          <w:rFonts w:ascii="Times New Roman" w:hAnsi="Times New Roman" w:cs="Times New Roman"/>
          <w:bCs/>
          <w:sz w:val="32"/>
          <w:szCs w:val="32"/>
        </w:rPr>
      </w:pPr>
      <w:r w:rsidRPr="000A57AB">
        <w:rPr>
          <w:rStyle w:val="s110"/>
          <w:rFonts w:ascii="Times New Roman" w:hAnsi="Times New Roman" w:cs="Times New Roman"/>
          <w:bCs/>
          <w:sz w:val="32"/>
          <w:szCs w:val="32"/>
        </w:rPr>
        <w:t>Аналитическая часть</w:t>
      </w:r>
    </w:p>
    <w:p w:rsidR="000E1B9F" w:rsidRPr="009B2812" w:rsidRDefault="000E1B9F" w:rsidP="000E1B9F">
      <w:pPr>
        <w:jc w:val="center"/>
        <w:rPr>
          <w:rFonts w:ascii="Times New Roman" w:hAnsi="Times New Roman" w:cs="Times New Roman"/>
          <w:sz w:val="20"/>
          <w:szCs w:val="20"/>
        </w:rPr>
      </w:pPr>
      <w:r w:rsidRPr="009B2812">
        <w:rPr>
          <w:rStyle w:val="s110"/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Pr="009B2812">
        <w:rPr>
          <w:rStyle w:val="s110"/>
          <w:rFonts w:ascii="Times New Roman" w:hAnsi="Times New Roman" w:cs="Times New Roman"/>
          <w:bCs/>
          <w:sz w:val="20"/>
          <w:szCs w:val="20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9"/>
        <w:gridCol w:w="6538"/>
      </w:tblGrid>
      <w:tr w:rsidR="000E1B9F" w:rsidRPr="009B2812" w:rsidTr="0088566B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5757A2" w:rsidRDefault="005757A2" w:rsidP="005757A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757A2">
              <w:rPr>
                <w:rFonts w:ascii="Times New Roman" w:hAnsi="Times New Roman" w:cs="Times New Roman"/>
                <w:sz w:val="20"/>
                <w:szCs w:val="20"/>
              </w:rPr>
              <w:t>илиал муниципального бюджетного дошкольного образовательного учреждения «Детский сад №7»  г. Алагира (д/с с .В. Бирагзанг).</w:t>
            </w:r>
          </w:p>
        </w:tc>
      </w:tr>
      <w:tr w:rsidR="000E1B9F" w:rsidRPr="009B2812" w:rsidTr="0088566B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5757A2" w:rsidRDefault="005757A2" w:rsidP="0088566B">
            <w:pPr>
              <w:pStyle w:val="af"/>
              <w:rPr>
                <w:rFonts w:ascii="Times New Roman" w:hAnsi="Times New Roman"/>
                <w:szCs w:val="20"/>
              </w:rPr>
            </w:pPr>
            <w:r w:rsidRPr="005757A2">
              <w:rPr>
                <w:rFonts w:ascii="Times New Roman" w:hAnsi="Times New Roman"/>
                <w:color w:val="0D0D0D" w:themeColor="text1" w:themeTint="F2"/>
                <w:szCs w:val="20"/>
              </w:rPr>
              <w:t xml:space="preserve"> Хацаева Светлана Заурбековна.</w:t>
            </w:r>
          </w:p>
        </w:tc>
      </w:tr>
      <w:tr w:rsidR="000E1B9F" w:rsidRPr="009B2812" w:rsidTr="0088566B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5757A2" w:rsidRDefault="005757A2" w:rsidP="0088566B">
            <w:pPr>
              <w:pStyle w:val="af"/>
              <w:rPr>
                <w:rFonts w:ascii="Times New Roman" w:hAnsi="Times New Roman"/>
                <w:szCs w:val="20"/>
                <w:shd w:val="clear" w:color="auto" w:fill="FFFFFF"/>
              </w:rPr>
            </w:pPr>
            <w:r w:rsidRPr="005757A2">
              <w:rPr>
                <w:rFonts w:ascii="Times New Roman" w:hAnsi="Times New Roman"/>
                <w:szCs w:val="20"/>
              </w:rPr>
              <w:t>363210, РСО-Алания, Алагирский район, с.В. Бирагзанг, ул. Кирова, 57.</w:t>
            </w:r>
          </w:p>
        </w:tc>
      </w:tr>
      <w:tr w:rsidR="000E1B9F" w:rsidRPr="009B2812" w:rsidTr="0088566B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5757A2" w:rsidRDefault="005757A2" w:rsidP="00575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7A2">
              <w:rPr>
                <w:rFonts w:ascii="Times New Roman" w:hAnsi="Times New Roman" w:cs="Times New Roman"/>
                <w:sz w:val="20"/>
                <w:szCs w:val="20"/>
              </w:rPr>
              <w:t>8(86731)93-7-62</w:t>
            </w:r>
          </w:p>
        </w:tc>
      </w:tr>
      <w:tr w:rsidR="000E1B9F" w:rsidRPr="009B2812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5757A2" w:rsidRDefault="005757A2" w:rsidP="005757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7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r w:rsidRPr="005757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57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757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57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biragzang</w:t>
            </w:r>
            <w:r w:rsidRPr="005757A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5757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757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57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0E1B9F" w:rsidRPr="009B2812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5757A2" w:rsidRDefault="005757A2" w:rsidP="0088566B">
            <w:pPr>
              <w:pStyle w:val="af"/>
              <w:rPr>
                <w:rFonts w:ascii="Times New Roman" w:hAnsi="Times New Roman"/>
                <w:szCs w:val="20"/>
              </w:rPr>
            </w:pPr>
            <w:r w:rsidRPr="005757A2">
              <w:rPr>
                <w:rFonts w:ascii="Times New Roman" w:hAnsi="Times New Roman"/>
                <w:szCs w:val="20"/>
              </w:rPr>
              <w:t>АМС Алагирского района</w:t>
            </w:r>
          </w:p>
        </w:tc>
      </w:tr>
      <w:tr w:rsidR="000E1B9F" w:rsidRPr="009B2812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 w:rsidP="000E1B9F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5757A2" w:rsidP="0088566B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  <w:r w:rsidR="000A57AB">
              <w:rPr>
                <w:rFonts w:ascii="Times New Roman" w:hAnsi="Times New Roman"/>
              </w:rPr>
              <w:t>год</w:t>
            </w:r>
          </w:p>
        </w:tc>
      </w:tr>
      <w:tr w:rsidR="000E1B9F" w:rsidRPr="009B2812" w:rsidTr="0088566B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9B2812" w:rsidRDefault="000E1B9F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812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9F" w:rsidRPr="005757A2" w:rsidRDefault="005757A2" w:rsidP="005757A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57A2">
              <w:rPr>
                <w:rFonts w:ascii="Times New Roman" w:hAnsi="Times New Roman" w:cs="Times New Roman"/>
                <w:sz w:val="20"/>
                <w:szCs w:val="20"/>
              </w:rPr>
              <w:t>Серия 15Л01, №0001106 от 04.09.2015г.</w:t>
            </w:r>
          </w:p>
        </w:tc>
      </w:tr>
    </w:tbl>
    <w:p w:rsidR="0088566B" w:rsidRPr="009B2812" w:rsidRDefault="0088566B" w:rsidP="00186D2F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C4528" w:rsidRPr="000A57AB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A57AB">
        <w:rPr>
          <w:rFonts w:ascii="Times New Roman" w:hAnsi="Times New Roman" w:cs="Times New Roman"/>
          <w:sz w:val="20"/>
          <w:szCs w:val="20"/>
        </w:rPr>
        <w:t>ДОУ введено в эксплуатацию в 1979 году. Здание приспособленное. Общая площадь здания 701 кв.м. Площадь территории составляет 120 кв.м.  Рас</w:t>
      </w:r>
      <w:r w:rsidR="00B0163E" w:rsidRPr="000A57AB">
        <w:rPr>
          <w:rFonts w:ascii="Times New Roman" w:hAnsi="Times New Roman" w:cs="Times New Roman"/>
          <w:sz w:val="20"/>
          <w:szCs w:val="20"/>
        </w:rPr>
        <w:t>с</w:t>
      </w:r>
      <w:r w:rsidRPr="000A57AB">
        <w:rPr>
          <w:rFonts w:ascii="Times New Roman" w:hAnsi="Times New Roman" w:cs="Times New Roman"/>
          <w:sz w:val="20"/>
          <w:szCs w:val="20"/>
        </w:rPr>
        <w:t>читано на 45 детей.</w:t>
      </w:r>
    </w:p>
    <w:p w:rsidR="00FC4528" w:rsidRPr="000A57AB" w:rsidRDefault="00FC4528" w:rsidP="00B0163E">
      <w:pPr>
        <w:widowControl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0A57AB">
        <w:rPr>
          <w:rFonts w:ascii="Times New Roman" w:hAnsi="Times New Roman" w:cs="Times New Roman"/>
          <w:sz w:val="20"/>
          <w:szCs w:val="20"/>
        </w:rPr>
        <w:t>ДОУ осуществляет образовательную деятельность по образовательным программам дошкольного образования на основании лицензии на право ведения образовательной деятельности, выданной Министерством образования и науки РСО-Алания</w:t>
      </w:r>
      <w:r w:rsidR="00B0163E" w:rsidRPr="000A57AB">
        <w:rPr>
          <w:rFonts w:ascii="Times New Roman" w:hAnsi="Times New Roman" w:cs="Times New Roman"/>
          <w:sz w:val="20"/>
          <w:szCs w:val="20"/>
        </w:rPr>
        <w:t>.</w:t>
      </w:r>
    </w:p>
    <w:p w:rsidR="000A57AB" w:rsidRDefault="000A57AB" w:rsidP="00186D2F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6D2F" w:rsidRDefault="00186D2F" w:rsidP="00186D2F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812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B2812">
        <w:rPr>
          <w:rFonts w:ascii="Times New Roman" w:hAnsi="Times New Roman" w:cs="Times New Roman"/>
          <w:b/>
          <w:sz w:val="20"/>
          <w:szCs w:val="20"/>
        </w:rPr>
        <w:t>. Система управления организацией</w:t>
      </w:r>
    </w:p>
    <w:p w:rsidR="00FC4528" w:rsidRPr="009B2812" w:rsidRDefault="00FC4528" w:rsidP="00186D2F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Управление ДОУ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FC4528" w:rsidRPr="00FC4528" w:rsidRDefault="00FC4528" w:rsidP="00FC4528">
      <w:pPr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Единоличным исполнительным органом ДОУ является заведующий, который осуществляет текущее руководство деятельностью ДОУ. Права и обязанности заведующего, его компетенция в области управления ДОУ определяются в соответствии с законодательством Российской Федерации.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Управленческую систему ДОУ формируют коллегиальные органы управления, к которым относятся: общее собрание работников, педагогический совет ДОУ, родительский комитет.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Общее собрание трудового коллектива избирает общественные органы, рассматривает вопросы о заключении с заведующим ДОУ коллективного договора,  разрабатывает правила внутреннего трудового распорядка, локальные акты по вопросам, отнесенным к своей компетенции,  изменения к ним, вносит предложения Учредителю по улучшению хозяйственной деятельности ДОУ.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Управление педагогической деятельностью осуществляет Педагогический совет ДОУ. Педагогический совет  определяет направления образовательной деятельности ДОУ,  обсуждает вопросы содержания, форм и методов образовательного процесса, планирования образовательной деятельности, рассматривает вопросы повышения </w:t>
      </w:r>
      <w:r w:rsidRPr="00FC4528">
        <w:rPr>
          <w:rFonts w:ascii="Times New Roman" w:hAnsi="Times New Roman" w:cs="Times New Roman"/>
          <w:sz w:val="20"/>
          <w:szCs w:val="20"/>
        </w:rPr>
        <w:lastRenderedPageBreak/>
        <w:t xml:space="preserve">квалификации и переподготовки кадров, форм и методов образовательного процесса, заслушивает отчеты заведующего о создании условий для реализации образовательных программ. </w:t>
      </w:r>
    </w:p>
    <w:p w:rsidR="00FC4528" w:rsidRPr="00FC4528" w:rsidRDefault="00FC4528" w:rsidP="00FC4528">
      <w:pPr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Общее родительское собрание ДОУ и родительский комитет – коллегиальный орган общественного самоуправления, действующий в целях развития и совершенствования воспитательно-образовательного процесса, взаимодействия родительской общественности ДОУ.</w:t>
      </w:r>
    </w:p>
    <w:p w:rsidR="000A57AB" w:rsidRDefault="00FC4528" w:rsidP="00EC1707">
      <w:pPr>
        <w:jc w:val="both"/>
        <w:rPr>
          <w:rStyle w:val="s110"/>
          <w:rFonts w:ascii="Times New Roman" w:hAnsi="Times New Roman" w:cs="Times New Roman"/>
          <w:bCs/>
          <w:sz w:val="20"/>
          <w:szCs w:val="20"/>
        </w:rPr>
      </w:pPr>
      <w:r w:rsidRPr="00FC45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C4528">
        <w:rPr>
          <w:rFonts w:ascii="Times New Roman" w:hAnsi="Times New Roman" w:cs="Times New Roman"/>
          <w:sz w:val="20"/>
          <w:szCs w:val="20"/>
        </w:rPr>
        <w:t>Компетенция, порядок формирования, сроки полномочий и порядок деятельности коллегиальных органов управления ДОУ регулируются соответствующими локальными нормативными актами в соответствии с действующим законодательством.</w:t>
      </w:r>
    </w:p>
    <w:p w:rsidR="007C42C4" w:rsidRDefault="007C42C4" w:rsidP="0056558A">
      <w:pPr>
        <w:spacing w:before="120" w:after="0" w:line="240" w:lineRule="auto"/>
        <w:jc w:val="center"/>
        <w:rPr>
          <w:rStyle w:val="s110"/>
          <w:rFonts w:ascii="Times New Roman" w:hAnsi="Times New Roman" w:cs="Times New Roman"/>
          <w:bCs/>
          <w:sz w:val="20"/>
          <w:szCs w:val="20"/>
        </w:rPr>
      </w:pPr>
      <w:r w:rsidRPr="009B2812">
        <w:rPr>
          <w:rStyle w:val="s110"/>
          <w:rFonts w:ascii="Times New Roman" w:hAnsi="Times New Roman" w:cs="Times New Roman"/>
          <w:bCs/>
          <w:sz w:val="20"/>
          <w:szCs w:val="20"/>
          <w:lang w:val="en-US"/>
        </w:rPr>
        <w:t>II</w:t>
      </w:r>
      <w:r w:rsidR="00186D2F" w:rsidRPr="009B2812">
        <w:rPr>
          <w:rStyle w:val="s110"/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Pr="009B2812">
        <w:rPr>
          <w:rStyle w:val="s110"/>
          <w:rFonts w:ascii="Times New Roman" w:hAnsi="Times New Roman" w:cs="Times New Roman"/>
          <w:bCs/>
          <w:sz w:val="20"/>
          <w:szCs w:val="20"/>
        </w:rPr>
        <w:t>. Оценка образовательной деятельности</w:t>
      </w:r>
    </w:p>
    <w:p w:rsidR="00B0163E" w:rsidRPr="009B2812" w:rsidRDefault="00B0163E" w:rsidP="0056558A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ДОУ осуществляет свою деятельность в соответствии со следующими нормативными документами: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Конвенция ООН «О правах ребенка»;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Конституция Российской Федерации;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Федеральный закон от 24.07.1998 N 124-ФЗ «Об основных гарантиях прав ребенка в Российской Федерации»;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Закон  Российской  Федерации  «Об  образовании в Российской Федерации» от 29.12.2014 года № 273 – ФЗ;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 № 1014;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Санитарно-эпидемиологическими правилами и нормативами СанПиН 2.4.1.3049-13;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Федеральными  законами, нормативными правовыми актами  Российской Федерации, Министерства образования и науки Российской Федерации;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нормативными правовыми актами органов местного самоуправления;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Уставом МБДОУ д/с№7;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• локальными актами и иными нормативными документами ДОУ.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В ДОУ функционирует 2 группы. Общая численность воспитанников на конец отчетного периода составила 41 ребенок: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младшая группа - 20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старшая группа - 21</w:t>
      </w:r>
    </w:p>
    <w:p w:rsidR="00FC4528" w:rsidRPr="00FC4528" w:rsidRDefault="00FC4528" w:rsidP="00FC4528">
      <w:pPr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Режим работы ДОУ: пятидневная рабочая неделя - с понедельника по пятницу, с 12-часовым пребыванием воспитанников (7.00 до 19.00); выходные дни - суббота, воскресенье, праздничные дни установленные законодательством РФ.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ДОУ  регламентируют следующие локальные акты: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Устав МБДОУ д/с№7;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Положение о филиале;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Основная образовательная программа ДОУ;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Штатное расписание;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Должностные инструкции, определяющие обязанности работников ДОУ;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Правила внутреннего трудового распорядка;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Инструкции по организации охраны жизни и здоровья детей в ДОУ;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Годовой план работы;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Программа развития;</w:t>
      </w:r>
    </w:p>
    <w:p w:rsidR="00FC4528" w:rsidRPr="00FC4528" w:rsidRDefault="00FC4528" w:rsidP="00FC452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Режим дня;</w:t>
      </w:r>
    </w:p>
    <w:p w:rsidR="00FC4528" w:rsidRPr="00FC4528" w:rsidRDefault="00FC4528" w:rsidP="00FC452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Режим занятий и др.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Образовательный процесс в ДОУ строился в соответствии с основной образовательной программой.  Образовательная программа ДОУ разработана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Образовательная программа сформирована в соответствии с принципами и подходами, определенными ФГОС ДО. Программа обеспечивает развитие детей в возрасте от 1,8 до 7 лет с учетом их возрастных и индивидуальных особенностей по основным направлениям развития и образования. Определяет </w:t>
      </w:r>
      <w:r w:rsidRPr="00FC4528">
        <w:rPr>
          <w:rFonts w:ascii="Times New Roman" w:hAnsi="Times New Roman" w:cs="Times New Roman"/>
          <w:sz w:val="20"/>
          <w:szCs w:val="20"/>
        </w:rPr>
        <w:lastRenderedPageBreak/>
        <w:t>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Целью Программы для разновозрастных групп является: 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ребенка, не подорвав его веру в собственные силы, высказывая нетерпение по поводу его медленных, неумелых действий; построение работы таким образом, чтобы игра была содержанием детской жизни.  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Данная цель реализовывалась через выполнение следующих задач: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-способствовать благоприятной адаптации в ДОУ, установлению положительных отношений с воспитателем и детьми в группе;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-обеспечивать физическое развитие детей, овладение ОВД и элементарными культурно-гигиеническими навыками;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-способствовать развитию познавательной активности (представления о людях, предметах, явлениях и др.);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-воспитывать доброжелательное отношение детей к окружающему;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-развивать творческое проявление, переживание успеха и радости от реализации своих замыслов;</w:t>
      </w:r>
    </w:p>
    <w:p w:rsidR="00FC4528" w:rsidRPr="00FC4528" w:rsidRDefault="00FC4528" w:rsidP="00FC4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4528">
        <w:rPr>
          <w:rFonts w:ascii="Times New Roman" w:hAnsi="Times New Roman" w:cs="Times New Roman"/>
          <w:sz w:val="20"/>
          <w:szCs w:val="20"/>
        </w:rPr>
        <w:t>-воспитывать у детей любовь к матери, родному дому, своим близким, родной природе, родному городу.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Часть программы, формируемая участниками образовательных отношений,  учитывает специфику национальных, культурно-исторических ценностей, в которых осуществляется образовательная деятельность, отражает развитие детей в нравственно-патриотическом направлении. Выбор данного направления, формируемого участниками образовательного процесса, соответствует потребностям и интересам детей, родителей, а также возможностям педагогического коллектива.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Для достижения запланированных образовательных результатов в ДОУ реализовывались парциальные программы: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«Юный эколог» Н.С.Николаева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«Основы безопасности детей дошкольного возраста» Н.Н.Авдеева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«Основы безопасности жизнедеятельности детей» Б.Г.Стеркина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«Развитие речи детей дошкольного возраста» О.С.Ушакова.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В основу организации образовательного процесса положен комплексно-тематический принцип планирования и принцип интеграции образовательных областей: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sym w:font="Symbol" w:char="F0B7"/>
      </w:r>
      <w:r w:rsidRPr="00FC4528">
        <w:rPr>
          <w:rFonts w:ascii="Times New Roman" w:hAnsi="Times New Roman" w:cs="Times New Roman"/>
          <w:sz w:val="20"/>
          <w:szCs w:val="20"/>
        </w:rPr>
        <w:t xml:space="preserve"> социально-коммуникативное развитие;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sym w:font="Symbol" w:char="F0B7"/>
      </w:r>
      <w:r w:rsidRPr="00FC4528">
        <w:rPr>
          <w:rFonts w:ascii="Times New Roman" w:hAnsi="Times New Roman" w:cs="Times New Roman"/>
          <w:sz w:val="20"/>
          <w:szCs w:val="20"/>
        </w:rPr>
        <w:t xml:space="preserve"> познавательное развитие;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sym w:font="Symbol" w:char="F0B7"/>
      </w:r>
      <w:r w:rsidRPr="00FC4528">
        <w:rPr>
          <w:rFonts w:ascii="Times New Roman" w:hAnsi="Times New Roman" w:cs="Times New Roman"/>
          <w:sz w:val="20"/>
          <w:szCs w:val="20"/>
        </w:rPr>
        <w:t xml:space="preserve"> речевое развитие;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sym w:font="Symbol" w:char="F0B7"/>
      </w:r>
      <w:r w:rsidRPr="00FC4528">
        <w:rPr>
          <w:rFonts w:ascii="Times New Roman" w:hAnsi="Times New Roman" w:cs="Times New Roman"/>
          <w:sz w:val="20"/>
          <w:szCs w:val="20"/>
        </w:rPr>
        <w:t xml:space="preserve"> художественно-эстетическое развитие;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sym w:font="Symbol" w:char="F0B7"/>
      </w:r>
      <w:r w:rsidRPr="00FC4528">
        <w:rPr>
          <w:rFonts w:ascii="Times New Roman" w:hAnsi="Times New Roman" w:cs="Times New Roman"/>
          <w:sz w:val="20"/>
          <w:szCs w:val="20"/>
        </w:rPr>
        <w:t xml:space="preserve"> физическое развитие.</w:t>
      </w:r>
    </w:p>
    <w:p w:rsidR="00FC4528" w:rsidRPr="00FC4528" w:rsidRDefault="00FC4528" w:rsidP="00FC4528">
      <w:pPr>
        <w:spacing w:after="0"/>
        <w:jc w:val="both"/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Образовательная деятельность велась на русском и осетинском языках.</w:t>
      </w:r>
      <w:r w:rsidRPr="00FC4528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Образовательная деятельность осуществлялась в процессе совместной деятельности педагога с детьми; образовательной деятельности, осуществляемой в ходе режимных моментов; самостоятельной деятельности детей; взаимодействия с семьями воспитанников. </w:t>
      </w:r>
    </w:p>
    <w:p w:rsidR="00FC4528" w:rsidRPr="00FC4528" w:rsidRDefault="00FC4528" w:rsidP="00FC4528">
      <w:pPr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Образовательный процесс в ДОУ строился с учетом контингента воспитанников, их индивидуальных и возрастных особенностей в соответствии с требованиями образовательной программы ДОУ.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b/>
          <w:sz w:val="20"/>
          <w:szCs w:val="20"/>
        </w:rPr>
        <w:t>Вывод:</w:t>
      </w:r>
      <w:r w:rsidRPr="00FC452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4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ДОУ организована образовательная деятельность в соответствии с законодательством Российской Федерации в сфере образования, что определяет его стабильное функционирование, вовлеченность всех сотрудников и родителей в воспитательно-образовательный процесс.</w:t>
      </w:r>
    </w:p>
    <w:p w:rsidR="00FC4528" w:rsidRDefault="00F67EB0" w:rsidP="000A57A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B2812">
        <w:rPr>
          <w:rFonts w:ascii="Times New Roman" w:hAnsi="Times New Roman" w:cs="Times New Roman"/>
          <w:b/>
          <w:sz w:val="20"/>
          <w:szCs w:val="20"/>
        </w:rPr>
        <w:t>Воспитательная работа</w:t>
      </w:r>
    </w:p>
    <w:p w:rsidR="000A57AB" w:rsidRPr="009B2812" w:rsidRDefault="000A57AB" w:rsidP="000A57AB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C4528" w:rsidRPr="00FC4528" w:rsidRDefault="00FC4528" w:rsidP="000A57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Учебный процесс в ДОУ был организован и осуществлялся в соответствии с учебным планом, сеткой НОД, которые составлены согласно требованиям нормативных документов и санитарно-эпидемиологических правил и нормативов.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Годовой план ДОУ составляется на учебный год, рассматривается и принимается на педагогическом совете, утверждается заведующим ДОУ. Непосредственная образовательная деятельность осуществлялась по расписанию, утвержденному заведующим ДОУ. Нагрузка не превышает допустимые нормы СанПиН.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Содержание образовательной деятельности было направлено на реализацию следующих образовательных областей: физическое развитие, социально-коммуникативное развитие, познавательное развитие, художественно-эстетическое развитие, речевое развитие. Реализация каждого направления осуществлялась через организацию различных видов </w:t>
      </w:r>
      <w:r w:rsidRPr="00FC4528">
        <w:rPr>
          <w:rFonts w:ascii="Times New Roman" w:hAnsi="Times New Roman" w:cs="Times New Roman"/>
          <w:bCs/>
          <w:sz w:val="20"/>
          <w:szCs w:val="20"/>
        </w:rPr>
        <w:t>детской деятельности</w:t>
      </w:r>
      <w:r w:rsidRPr="00FC4528">
        <w:rPr>
          <w:rFonts w:ascii="Times New Roman" w:hAnsi="Times New Roman" w:cs="Times New Roman"/>
          <w:sz w:val="20"/>
          <w:szCs w:val="20"/>
        </w:rPr>
        <w:t xml:space="preserve">, их интеграцию с использованием разнообразных форм и методов работы. </w:t>
      </w:r>
      <w:r w:rsidRPr="00FC4528">
        <w:rPr>
          <w:rFonts w:ascii="Times New Roman" w:hAnsi="Times New Roman" w:cs="Times New Roman"/>
          <w:sz w:val="20"/>
          <w:szCs w:val="20"/>
        </w:rPr>
        <w:lastRenderedPageBreak/>
        <w:t>Это игровая деятельность, познавательно-исследовательская, коммуникативная, изобразительная, самообслуживание и элементарный бытовой труд, конструирование и ручной труд, музыкальная, восприятие художественной литературы и фольклора, двигательная.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Исходя из образовательных потребностей воспитанников, а так же имеющихся в ДОУ условий в своей практической деятельности педагоги использовали следующие образовательные технологии:</w:t>
      </w:r>
    </w:p>
    <w:p w:rsidR="00FC4528" w:rsidRPr="00FC4528" w:rsidRDefault="00FC4528" w:rsidP="00FC4528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здоровьесберегающие, </w:t>
      </w:r>
      <w:r w:rsidRPr="00FC45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направленные на сохранение и укрепление здоровья воспитанников;</w:t>
      </w:r>
    </w:p>
    <w:p w:rsidR="00FC4528" w:rsidRPr="00FC4528" w:rsidRDefault="00FC4528" w:rsidP="00FC4528">
      <w:pPr>
        <w:pStyle w:val="a6"/>
        <w:numPr>
          <w:ilvl w:val="0"/>
          <w:numId w:val="4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познавательно-исследовательские;</w:t>
      </w:r>
    </w:p>
    <w:p w:rsidR="00FC4528" w:rsidRPr="00FC4528" w:rsidRDefault="00FC4528" w:rsidP="00FC4528">
      <w:pPr>
        <w:pStyle w:val="a6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технология проектной деятельности;</w:t>
      </w:r>
    </w:p>
    <w:p w:rsidR="00FC4528" w:rsidRPr="00FC4528" w:rsidRDefault="00FC4528" w:rsidP="00FC4528">
      <w:pPr>
        <w:pStyle w:val="a6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игровые технологии, которые использовались при организации двигательной, познавательно-исследовательской, коммуникативной, музыкально-художественной деятельности;</w:t>
      </w:r>
    </w:p>
    <w:p w:rsidR="00FC4528" w:rsidRPr="00FC4528" w:rsidRDefault="00FC4528" w:rsidP="00FC4528">
      <w:pPr>
        <w:pStyle w:val="a6"/>
        <w:numPr>
          <w:ilvl w:val="0"/>
          <w:numId w:val="4"/>
        </w:numPr>
        <w:shd w:val="clear" w:color="auto" w:fill="FFFFFF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технологии личностно-ориентированного взаимодействия, направлены на распознание индивидуальных особенностей детей, их способностей и интересов.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Продолжительность непрерывной образовательной деятельности, ее максимально допустимый объем соответствовал требованиям СанПиН 2.4.1.3049-13 </w:t>
      </w:r>
      <w:r w:rsidRPr="00FC4528">
        <w:rPr>
          <w:rFonts w:ascii="Times New Roman" w:hAnsi="Times New Roman" w:cs="Times New Roman"/>
          <w:sz w:val="20"/>
          <w:szCs w:val="20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FC45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-для детей от 3 до 4-х лет – не более 15 минут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-для детей от 4-х до 5-ти лет – не более 20 минут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-для детей от 5 до 6-ти лет – не более 25 минут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-для детей от 6-ти до 7-ми лет – не более 30 минут.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Максимально допустимый объём образовательной нагрузки в первой половине дня в младшей группе не превышал 30 минут; в старшей - 45 минут. </w:t>
      </w:r>
    </w:p>
    <w:p w:rsidR="00FC4528" w:rsidRPr="00FC4528" w:rsidRDefault="00FC4528" w:rsidP="00FC45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52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середине непосредственно образовательной деятельности  педагоги проводили физкультминутки. Перерывы между НОД составляли 10 минут.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В течение года были проведены следующие мероприятия: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Приняли участие в районном конкурсе «Иры фидœн».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Районное методическое объединение с использование проектного метода и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познавательно-исследовательской деятельности с детьми.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Утренник «8 марта».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Развлечение, посвященное Дню защитников Отечества.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Праздник «День осетинского языка».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Весенний праздник.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Выпускной утренник «До свидания детский сад».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Приняли участие в районном празднике «День защиты детей».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Праздник «День рождения К.Хетагурова».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Конкурс на лучшее чтение стихотворения К.Хетагурова.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Осенний праздник.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Выставка подделок из природного материала «Осенняя фантазия».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Праздник «День матери».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Выставка детского творчества ко Дню матери.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Новогодний праздник «Здравствуй, здравствуй, Новый год». </w:t>
      </w:r>
    </w:p>
    <w:p w:rsidR="00FC4528" w:rsidRPr="00FC4528" w:rsidRDefault="00FC4528" w:rsidP="00FC4528">
      <w:pPr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  Выставка детского творчества «Зимушка хрустальная».</w:t>
      </w:r>
    </w:p>
    <w:p w:rsidR="00FC4528" w:rsidRPr="00FC4528" w:rsidRDefault="00FC4528" w:rsidP="00FC4528">
      <w:pPr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В ДОУ созданы условия для всестороннего развития детей, приобщения их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FC4528" w:rsidRDefault="00FC4528" w:rsidP="00FC452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4528">
        <w:rPr>
          <w:rFonts w:ascii="Times New Roman" w:hAnsi="Times New Roman" w:cs="Times New Roman"/>
          <w:b/>
          <w:sz w:val="20"/>
          <w:szCs w:val="20"/>
        </w:rPr>
        <w:t xml:space="preserve">Взаимодействие с родителями воспитанников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Взаимодействие с родителями коллектив ДОУ строит на принципе сотрудничества. При этом решаются приоритетные задачи: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-повышение педагогической культуры родителей;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-приобщение родителей к участию в жизни детского сада;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-изучение семьи и установление контактов с ее членами для согласования воспитательных воздействий на ребенка.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Для решения этих задач используются различные формы работы: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lastRenderedPageBreak/>
        <w:t xml:space="preserve"> -групповые родительские собрания, консультации;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-проведение совместных мероприятий для детей и родителей;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-анкетирование;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-наглядная информация;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-показ НОД для родителей;  </w:t>
      </w:r>
    </w:p>
    <w:p w:rsidR="00FC4528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-выставки совместных работ;  </w:t>
      </w:r>
    </w:p>
    <w:p w:rsidR="000A57AB" w:rsidRPr="00FC4528" w:rsidRDefault="00FC4528" w:rsidP="00FC45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посещение открытых мероприятий и участие в них.</w:t>
      </w:r>
    </w:p>
    <w:p w:rsidR="00FC4528" w:rsidRDefault="00186D2F" w:rsidP="0088566B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812">
        <w:rPr>
          <w:rFonts w:ascii="Times New Roman" w:hAnsi="Times New Roman" w:cs="Times New Roman"/>
          <w:b/>
          <w:sz w:val="20"/>
          <w:szCs w:val="20"/>
        </w:rPr>
        <w:t>IV. Оценка функционирования внутренней системы оценки качества образования</w:t>
      </w:r>
    </w:p>
    <w:p w:rsidR="00EC1707" w:rsidRPr="009B2812" w:rsidRDefault="00EC1707" w:rsidP="0088566B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4528" w:rsidRPr="00FC4528" w:rsidRDefault="00FC4528" w:rsidP="00FC4528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В ДОУ функционирует внутренняя система оценки качества образования, которая определяется по следующим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FC4528" w:rsidRPr="00FC4528" w:rsidRDefault="00FC4528" w:rsidP="00FC4528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-результаты освоения образовательной программы; </w:t>
      </w:r>
    </w:p>
    <w:p w:rsidR="00FC4528" w:rsidRPr="00FC4528" w:rsidRDefault="00FC4528" w:rsidP="00FC4528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- организация образовательного процесса; </w:t>
      </w:r>
    </w:p>
    <w:p w:rsidR="00FC4528" w:rsidRPr="00FC4528" w:rsidRDefault="00FC4528" w:rsidP="00FC4528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-условия в соответствие с ФГОС ДО; </w:t>
      </w:r>
    </w:p>
    <w:p w:rsidR="00FC4528" w:rsidRPr="00FC4528" w:rsidRDefault="00FC4528" w:rsidP="00FC4528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>-обеспеченность ДОУ квалифицированными кадрами для реализации образовательного процесса;</w:t>
      </w:r>
    </w:p>
    <w:p w:rsidR="00FC4528" w:rsidRPr="00FC4528" w:rsidRDefault="00FC4528" w:rsidP="00FC4528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соответствии с утверждённым годовым планом, графиком контроля,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FC4528" w:rsidRPr="00FC4528" w:rsidRDefault="00FC4528" w:rsidP="00FC4528">
      <w:pPr>
        <w:tabs>
          <w:tab w:val="left" w:pos="33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4528">
        <w:rPr>
          <w:rFonts w:ascii="Times New Roman" w:hAnsi="Times New Roman" w:cs="Times New Roman"/>
          <w:sz w:val="20"/>
          <w:szCs w:val="20"/>
        </w:rPr>
        <w:t xml:space="preserve">Мониторинг предусматривает сбор,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На основании приказа заведующей ДОУ по результатам мониторинга устанавливаются сроки устранения недостатков, поощрения педагогов. </w:t>
      </w:r>
    </w:p>
    <w:p w:rsidR="0088566B" w:rsidRPr="009B2812" w:rsidRDefault="00FC4528" w:rsidP="00B0163E">
      <w:pPr>
        <w:tabs>
          <w:tab w:val="left" w:pos="3343"/>
        </w:tabs>
        <w:spacing w:after="0"/>
        <w:jc w:val="both"/>
        <w:rPr>
          <w:rFonts w:ascii="Times New Roman" w:hAnsi="Times New Roman"/>
          <w:szCs w:val="20"/>
        </w:rPr>
      </w:pPr>
      <w:r w:rsidRPr="00FC4528">
        <w:rPr>
          <w:rFonts w:ascii="Times New Roman" w:hAnsi="Times New Roman" w:cs="Times New Roman"/>
          <w:b/>
          <w:sz w:val="20"/>
          <w:szCs w:val="20"/>
        </w:rPr>
        <w:t>Вывод.</w:t>
      </w:r>
      <w:r w:rsidRPr="00FC4528">
        <w:rPr>
          <w:rFonts w:ascii="Times New Roman" w:hAnsi="Times New Roman" w:cs="Times New Roman"/>
          <w:sz w:val="20"/>
          <w:szCs w:val="20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удовлетворять потребность и запросы родителей. </w:t>
      </w:r>
    </w:p>
    <w:p w:rsidR="0014731F" w:rsidRDefault="00186D2F" w:rsidP="005655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812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14731F" w:rsidRPr="009B2812">
        <w:rPr>
          <w:rFonts w:ascii="Times New Roman" w:hAnsi="Times New Roman" w:cs="Times New Roman"/>
          <w:b/>
          <w:sz w:val="20"/>
          <w:szCs w:val="20"/>
        </w:rPr>
        <w:t xml:space="preserve">. Оценка кадрового </w:t>
      </w:r>
      <w:r w:rsidRPr="009B2812">
        <w:rPr>
          <w:rFonts w:ascii="Times New Roman" w:hAnsi="Times New Roman" w:cs="Times New Roman"/>
          <w:b/>
          <w:sz w:val="20"/>
          <w:szCs w:val="20"/>
        </w:rPr>
        <w:t>обеспечения</w:t>
      </w:r>
    </w:p>
    <w:p w:rsidR="00015A47" w:rsidRPr="009B2812" w:rsidRDefault="00015A47" w:rsidP="005655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1707" w:rsidRDefault="00015A47" w:rsidP="00EC1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ДОУ укомплектовано кадрами в соответствии со штатным расписанием.  Количество педагогических работников 5:, воспитатель – 4, музыкальный руководитель – 1,</w:t>
      </w:r>
    </w:p>
    <w:p w:rsidR="00EC1707" w:rsidRDefault="00015A47" w:rsidP="00EC1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Образовательный уровень педагогов: </w:t>
      </w:r>
    </w:p>
    <w:p w:rsidR="00015A47" w:rsidRPr="00015A47" w:rsidRDefault="00015A47" w:rsidP="00EC1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высшее образование -  1 педагога (33%); </w:t>
      </w:r>
    </w:p>
    <w:p w:rsidR="00015A47" w:rsidRPr="00015A47" w:rsidRDefault="00015A47" w:rsidP="00EC17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среднее профессиональное образование - 4 педагога (67%).</w:t>
      </w:r>
    </w:p>
    <w:p w:rsidR="00015A47" w:rsidRPr="00015A47" w:rsidRDefault="00015A47" w:rsidP="00EC17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Квалификационные категории: 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высшая - 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первая – 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соответствие -  5 педагогов  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Педагогические работники периодически проходят  курсы повышения квалификации. В 2019 году педагоги прошли обучение по дополнительным профессиональным образовательным программам: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«Развитие профессиональных компетенций педагога по осетинскому языку в контексте ФГОС ДО»;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«Гендерное воспитание детей дошкольного возраста»;</w:t>
      </w:r>
    </w:p>
    <w:p w:rsidR="00015A47" w:rsidRPr="00015A47" w:rsidRDefault="00015A47" w:rsidP="00015A47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15A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Педагоги  повышают уровень своего профессионального мастерства посредством самообразования, участия в работе районных методических объединений, участия в различных  конкурсах.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 За отчётный период в ДОУ проведены мероприятия, направленные на повышение профессионального уровня и компетентности педагогов: педагогические советы, мастер-классы, семинары, тренинги, консультации, лекции, круглый стол, деловая игра.</w:t>
      </w:r>
    </w:p>
    <w:p w:rsidR="00015A47" w:rsidRPr="00015A47" w:rsidRDefault="00015A47" w:rsidP="00015A47">
      <w:pPr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Педагоги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 Самостоятельно планируют и отбирают методический материал, владеют способами организации педагогического процесса на основе индивидуальных способностей детей и интеграции образовательных областей.</w:t>
      </w:r>
    </w:p>
    <w:p w:rsidR="000A57AB" w:rsidRDefault="00015A47" w:rsidP="00EC170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A4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Вывод: </w:t>
      </w:r>
      <w:r w:rsidRPr="00015A47">
        <w:rPr>
          <w:rFonts w:ascii="Times New Roman" w:hAnsi="Times New Roman" w:cs="Times New Roman"/>
          <w:sz w:val="20"/>
          <w:szCs w:val="20"/>
        </w:rPr>
        <w:t xml:space="preserve">Коллектив ДОУ сплоченный,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 </w:t>
      </w:r>
      <w:bookmarkStart w:id="0" w:name="_GoBack"/>
      <w:bookmarkEnd w:id="0"/>
    </w:p>
    <w:p w:rsidR="004E0650" w:rsidRDefault="00612F44" w:rsidP="0056558A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812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186D2F" w:rsidRPr="009B2812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B2812">
        <w:rPr>
          <w:rFonts w:ascii="Times New Roman" w:hAnsi="Times New Roman" w:cs="Times New Roman"/>
          <w:b/>
          <w:sz w:val="20"/>
          <w:szCs w:val="20"/>
        </w:rPr>
        <w:t>. Оценка учебно-методического и библиотечно-информационного обеспечения</w:t>
      </w:r>
    </w:p>
    <w:p w:rsidR="00015A47" w:rsidRPr="009B2812" w:rsidRDefault="00015A47" w:rsidP="0056558A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В ДОУ созданы безопасные условия для организации самостоятельной деятельности воспитанников и их физического развития.</w:t>
      </w:r>
    </w:p>
    <w:p w:rsidR="00015A47" w:rsidRPr="00015A47" w:rsidRDefault="00015A47" w:rsidP="00015A47">
      <w:pPr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В группах создана комфортная, безопасная развивающая предметно-пространственная среда.  Большое внимание было уделено обеспечению групп играми, игрушками и игровыми предметами в соответствии с Федеральными государственными образовательным стандартом.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ДОУ укомплектован методической литературой в соответствии с  реализуемой образовательной программой.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Библиотечно-информационное обеспечение в 2019 году обновлялось в соответствии с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88566B" w:rsidRPr="009B2812" w:rsidRDefault="00015A47" w:rsidP="00B0163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A47">
        <w:rPr>
          <w:rFonts w:ascii="Times New Roman" w:hAnsi="Times New Roman" w:cs="Times New Roman"/>
          <w:b/>
          <w:sz w:val="20"/>
          <w:szCs w:val="20"/>
        </w:rPr>
        <w:t>Вывод:</w:t>
      </w:r>
      <w:r w:rsidRPr="00015A47">
        <w:rPr>
          <w:rFonts w:ascii="Times New Roman" w:hAnsi="Times New Roman" w:cs="Times New Roman"/>
          <w:sz w:val="20"/>
          <w:szCs w:val="20"/>
        </w:rPr>
        <w:t xml:space="preserve"> В ДОУ созданы условия для осуществления образовательного процесса. Необходимо пополнять развивающую предметно-пространственную среду групповых помещений играми, дидактическими пособиями в соответствии с ФГОС дошкольного образования.</w:t>
      </w:r>
    </w:p>
    <w:p w:rsidR="00725C30" w:rsidRPr="009B2812" w:rsidRDefault="00725C30" w:rsidP="005655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812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186D2F" w:rsidRPr="009B2812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9B2812">
        <w:rPr>
          <w:rFonts w:ascii="Times New Roman" w:hAnsi="Times New Roman" w:cs="Times New Roman"/>
          <w:b/>
          <w:sz w:val="20"/>
          <w:szCs w:val="20"/>
        </w:rPr>
        <w:t>. Оценка материально-технической базы</w:t>
      </w:r>
    </w:p>
    <w:p w:rsidR="00015A47" w:rsidRPr="00015A47" w:rsidRDefault="00015A47" w:rsidP="00015A47">
      <w:pPr>
        <w:spacing w:before="240" w:after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Детский сад находится в отдельно стоящем приспособленном здании. Здание оборудовано системами холодного и горячего водоснабжения, канализацией. Отопление автономное. Все помещения, в соответствии с их назначением, оснащены с учетом имеющихся условий и финансовых возможностей ДОУ.</w:t>
      </w:r>
    </w:p>
    <w:p w:rsidR="00015A47" w:rsidRPr="00015A47" w:rsidRDefault="00015A47" w:rsidP="00015A47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A47">
        <w:rPr>
          <w:rFonts w:ascii="Times New Roman" w:hAnsi="Times New Roman" w:cs="Times New Roman"/>
          <w:sz w:val="20"/>
          <w:szCs w:val="20"/>
        </w:rPr>
        <w:t xml:space="preserve">Материально-технические условия, созданные в ДОУ, соответствуют требованиям безопасности. В ДОУ отсутствует система видеонаблюдения, но установлен домофон. </w:t>
      </w:r>
      <w:r w:rsidRPr="00015A4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 (металлической сеткой).  На участке имеются прогулочная площадка, игровое оборудование, веранда; территория озеленена деревьями, кустарниками, цветниками.</w:t>
      </w:r>
    </w:p>
    <w:p w:rsidR="00015A47" w:rsidRPr="00015A47" w:rsidRDefault="00015A47" w:rsidP="00015A47">
      <w:pPr>
        <w:spacing w:before="240"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A4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Материально-техническое обеспечение образовательного процесса:</w:t>
      </w:r>
    </w:p>
    <w:p w:rsidR="00015A47" w:rsidRPr="00015A47" w:rsidRDefault="00015A47" w:rsidP="00015A4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игрушки и игры, дидактический и раздаточный материал, детская художественная литература, доска для занятий, картины, картотеки игр и наблюдений, кукольный театр, шкафы, столы, стульчики, </w:t>
      </w:r>
      <w:r w:rsidRPr="00015A4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DVD</w:t>
      </w:r>
      <w:r w:rsidRPr="0001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детские музыкальные инструменты, пианино, портреты композиторов и писателей, методическая литература. </w:t>
      </w:r>
    </w:p>
    <w:p w:rsidR="00015A47" w:rsidRPr="00015A47" w:rsidRDefault="00015A47" w:rsidP="00015A47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коридоре информационный стенд по пожарной безопасности, «Наши достижения», информация медсестры, выставка детских работ, информация для родителей.</w:t>
      </w:r>
    </w:p>
    <w:p w:rsidR="00015A47" w:rsidRPr="00015A47" w:rsidRDefault="00015A47" w:rsidP="00015A47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1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физического развития:</w:t>
      </w:r>
      <w:r w:rsidRPr="00015A47">
        <w:rPr>
          <w:rFonts w:ascii="Times New Roman" w:hAnsi="Times New Roman" w:cs="Times New Roman"/>
          <w:sz w:val="20"/>
          <w:szCs w:val="20"/>
        </w:rPr>
        <w:t xml:space="preserve"> скакалки, мячи детские резиновые, скамьи гимнастические, баскетбольные кольца, дуги, обручи, кегли, кольцеброс, флажки, палки гимнастические, кубы пластмассовые,  </w:t>
      </w:r>
      <w:r w:rsidRPr="00015A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массажные дорожки.</w:t>
      </w:r>
    </w:p>
    <w:p w:rsidR="00015A47" w:rsidRPr="00015A47" w:rsidRDefault="00015A47" w:rsidP="00015A47">
      <w:pPr>
        <w:spacing w:after="0"/>
        <w:jc w:val="both"/>
        <w:textAlignment w:val="baseline"/>
        <w:rPr>
          <w:rFonts w:ascii="Times New Roman" w:hAnsi="Times New Roman" w:cs="Times New Roman"/>
          <w:iCs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Созданная в ДОУ предметно-пространственная среда, соответствует  требованиям программы,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группах созданы условия для самостоятельных действий детей в таких видах деятельности как игровой,  изобразительной, театрализованной и т.д. Расположение мебели, игрового и другого оборудования отвечает требованиям техники безопасности и санитарно-гигиеническим нормам,   позволяет детям свободно перемещаться. Содержание предметно-пространственной среды периодически изменяется и пополняется с ориентацией на поддержание интереса детей, на индивидуальные возможности детей. </w:t>
      </w:r>
    </w:p>
    <w:p w:rsidR="00015A47" w:rsidRPr="00015A47" w:rsidRDefault="00015A47" w:rsidP="00015A47">
      <w:pPr>
        <w:spacing w:after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детских уголках. Их количество и наполняемость зависят от возраста детей,  их интересов. </w:t>
      </w:r>
      <w:r w:rsidRPr="00015A47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Имеется «уголок уединения», где ребенок может отойти от общения, подумать, помечтать. 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В группах созданы: 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- уголок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слогами); 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- уголок творчества; обеспечивает решение задач активизации творчества детей (театрализованные и изобразительная деятельность); </w:t>
      </w:r>
      <w:r w:rsidRPr="00015A47">
        <w:rPr>
          <w:rFonts w:ascii="Times New Roman" w:hAnsi="Times New Roman" w:cs="Times New Roman"/>
          <w:sz w:val="20"/>
          <w:szCs w:val="20"/>
        </w:rPr>
        <w:t>в данном уголке находится разнообразный материал и оборудование для художественно-творческой деятельности: рисования, лепки и аппликации, ручного труда.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-уголок опытно-экспериментальной деятельности: представлен разными коллекциями (грунт, камни, минералы, семена, крупы и т. д.). В нем находится материал, для осуществления опытной деятельности: лупы, компасы, мерные стаканчики, лейки, часы и т.д., чтобы проводить несложные опыты, определять свойства различных природных материалов.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5A47">
        <w:rPr>
          <w:rFonts w:ascii="Times New Roman" w:hAnsi="Times New Roman" w:cs="Times New Roman"/>
          <w:sz w:val="20"/>
          <w:szCs w:val="20"/>
        </w:rPr>
        <w:t>-уголок «Математики»: формирует у детей интерес к элементарной математической деятельности, способствует воспитанию у детей потребности занимать свое свободное время не только интересными, но и требующими умственного напряжения, интеллектуального усилия играми.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-уголок сюжетно-ролевых игр обеспечивает организацию самостоятельных сюжетно-ролевых игр; </w:t>
      </w:r>
      <w:r w:rsidRPr="00015A47">
        <w:rPr>
          <w:rFonts w:ascii="Times New Roman" w:hAnsi="Times New Roman" w:cs="Times New Roman"/>
          <w:sz w:val="20"/>
          <w:szCs w:val="20"/>
        </w:rPr>
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 Игровой материал помещен в контейнеры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Тематические наборы мелких фигурок-персонажей размещается также в контейнерах.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-книжный уголок. </w:t>
      </w:r>
      <w:r w:rsidRPr="00015A47">
        <w:rPr>
          <w:rFonts w:ascii="Times New Roman" w:hAnsi="Times New Roman" w:cs="Times New Roman"/>
          <w:sz w:val="20"/>
          <w:szCs w:val="20"/>
        </w:rPr>
        <w:t>Содержание книжных уголков соответствует возрастным особенностям детей. В нем находятся книги с художественными произведениями детских писателей, сказками и иные литературные формы по тематике недели. В книжном уголке помещается фотография писателя, с творчеством которого дети знакомятся в данный момент и его литературные произведения</w:t>
      </w:r>
      <w:r w:rsidRPr="00015A47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:rsidR="00015A47" w:rsidRPr="00015A47" w:rsidRDefault="00015A47" w:rsidP="00015A47">
      <w:pPr>
        <w:spacing w:after="0"/>
        <w:ind w:right="-22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15A47">
        <w:rPr>
          <w:rFonts w:ascii="Times New Roman" w:hAnsi="Times New Roman" w:cs="Times New Roman"/>
          <w:iCs/>
          <w:sz w:val="20"/>
          <w:szCs w:val="20"/>
        </w:rPr>
        <w:t xml:space="preserve">-физкультурный уголок обеспечивает двигательную активность и организацию здоровьесберегающей деятельности детей. </w:t>
      </w:r>
    </w:p>
    <w:p w:rsidR="000A57AB" w:rsidRDefault="00015A47" w:rsidP="00EC170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15A47">
        <w:rPr>
          <w:rFonts w:ascii="Times New Roman" w:hAnsi="Times New Roman" w:cs="Times New Roman"/>
          <w:b/>
          <w:sz w:val="20"/>
          <w:szCs w:val="20"/>
        </w:rPr>
        <w:t>Вывод:</w:t>
      </w:r>
      <w:r w:rsidRPr="00015A47">
        <w:rPr>
          <w:rFonts w:ascii="Times New Roman" w:hAnsi="Times New Roman" w:cs="Times New Roman"/>
          <w:sz w:val="20"/>
          <w:szCs w:val="20"/>
        </w:rPr>
        <w:t xml:space="preserve"> Материально-техническая база ДОУ находится в удовлетворительном состоянии. Для повышения качества предоставляемых услуг необходимо продолжать работу над улучшением материально-технической базы: пополнить предметно-пространственную среду, приобрести дидактический материал, отремонтировать цоколь здания, фасад здания, пристроить музыкальный зал, совмещенный с физкультурным, продолжать приобретение современной компьютерной техники, произвести замену оборудования на пищеблоке.</w:t>
      </w:r>
    </w:p>
    <w:p w:rsidR="0010028A" w:rsidRPr="009B2812" w:rsidRDefault="00186D2F" w:rsidP="0056558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2812">
        <w:rPr>
          <w:rFonts w:ascii="Times New Roman" w:hAnsi="Times New Roman" w:cs="Times New Roman"/>
          <w:b/>
          <w:sz w:val="20"/>
          <w:szCs w:val="20"/>
        </w:rPr>
        <w:t>Результаты</w:t>
      </w:r>
      <w:r w:rsidR="00015A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2812">
        <w:rPr>
          <w:rFonts w:ascii="Times New Roman" w:hAnsi="Times New Roman" w:cs="Times New Roman"/>
          <w:b/>
          <w:sz w:val="20"/>
          <w:szCs w:val="20"/>
        </w:rPr>
        <w:t xml:space="preserve">анализа </w:t>
      </w:r>
      <w:r w:rsidR="0010028A" w:rsidRPr="009B2812">
        <w:rPr>
          <w:rFonts w:ascii="Times New Roman" w:hAnsi="Times New Roman" w:cs="Times New Roman"/>
          <w:b/>
          <w:sz w:val="20"/>
          <w:szCs w:val="20"/>
        </w:rPr>
        <w:t>показателей деятельности организации</w:t>
      </w:r>
    </w:p>
    <w:p w:rsidR="0010028A" w:rsidRPr="009B2812" w:rsidRDefault="0010028A" w:rsidP="0088566B">
      <w:pPr>
        <w:pStyle w:val="af"/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4"/>
        <w:gridCol w:w="1527"/>
        <w:gridCol w:w="1375"/>
      </w:tblGrid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30F" w:rsidRPr="00015A47" w:rsidRDefault="0084430F" w:rsidP="00B0163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A47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B2812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430F" w:rsidRPr="009B2812" w:rsidRDefault="0084430F" w:rsidP="00B0163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B2812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84430F" w:rsidRPr="009B2812" w:rsidTr="0088566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B2812">
              <w:rPr>
                <w:rFonts w:ascii="Times New Roman" w:hAnsi="Times New Roman"/>
                <w:b/>
              </w:rPr>
              <w:t>Образовательная деятельность</w:t>
            </w:r>
          </w:p>
        </w:tc>
      </w:tr>
      <w:tr w:rsidR="00B17FB3" w:rsidRPr="009B2812" w:rsidTr="0088566B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9B2812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Общее количество воспитанников, которые обучаются по программе дошкольного образования</w:t>
            </w:r>
          </w:p>
          <w:p w:rsidR="00B17FB3" w:rsidRPr="009B2812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в том числе обучающиеся: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9B2812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7FB3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015A47" w:rsidRPr="009B2812" w:rsidRDefault="00015A47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790571">
              <w:rPr>
                <w:rFonts w:ascii="Times New Roman" w:hAnsi="Times New Roman"/>
              </w:rPr>
              <w:t>чел.</w:t>
            </w:r>
          </w:p>
        </w:tc>
      </w:tr>
      <w:tr w:rsidR="00B17FB3" w:rsidRPr="009B2812" w:rsidTr="0088566B">
        <w:trPr>
          <w:trHeight w:val="255"/>
        </w:trPr>
        <w:tc>
          <w:tcPr>
            <w:tcW w:w="354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9B2812" w:rsidRDefault="00A5709D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в</w:t>
            </w:r>
            <w:r w:rsidR="00B17FB3" w:rsidRPr="009B2812">
              <w:rPr>
                <w:rFonts w:ascii="Times New Roman" w:hAnsi="Times New Roman"/>
              </w:rPr>
              <w:t xml:space="preserve"> режиме полного дня (8</w:t>
            </w:r>
            <w:r w:rsidR="003A73E1" w:rsidRPr="009B2812">
              <w:rPr>
                <w:rFonts w:ascii="Times New Roman" w:hAnsi="Times New Roman"/>
              </w:rPr>
              <w:t>–</w:t>
            </w:r>
            <w:r w:rsidR="00B17FB3" w:rsidRPr="009B2812">
              <w:rPr>
                <w:rFonts w:ascii="Times New Roman" w:hAnsi="Times New Roman"/>
              </w:rPr>
              <w:t>12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9B2812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7FB3" w:rsidRPr="009B2812" w:rsidRDefault="00015A47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790571">
              <w:rPr>
                <w:rFonts w:ascii="Times New Roman" w:hAnsi="Times New Roman"/>
              </w:rPr>
              <w:t>чел.</w:t>
            </w:r>
          </w:p>
        </w:tc>
      </w:tr>
      <w:tr w:rsidR="00B17FB3" w:rsidRPr="009B2812" w:rsidTr="0088566B">
        <w:trPr>
          <w:trHeight w:val="25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9B2812" w:rsidRDefault="00CB11B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 xml:space="preserve">в </w:t>
            </w:r>
            <w:r w:rsidR="00B17FB3" w:rsidRPr="009B2812">
              <w:rPr>
                <w:rFonts w:ascii="Times New Roman" w:hAnsi="Times New Roman"/>
              </w:rPr>
              <w:t>режиме кратковременного пребывания (3</w:t>
            </w:r>
            <w:r w:rsidR="003A73E1" w:rsidRPr="009B2812">
              <w:rPr>
                <w:rFonts w:ascii="Times New Roman" w:hAnsi="Times New Roman"/>
              </w:rPr>
              <w:t>–</w:t>
            </w:r>
            <w:r w:rsidR="00B17FB3" w:rsidRPr="009B2812">
              <w:rPr>
                <w:rFonts w:ascii="Times New Roman" w:hAnsi="Times New Roman"/>
              </w:rPr>
              <w:t>5 часов)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9B2812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7FB3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5709D" w:rsidRPr="009B2812" w:rsidTr="0088566B">
        <w:trPr>
          <w:trHeight w:val="31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5709D" w:rsidRPr="009B2812" w:rsidRDefault="00A5709D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в семейной дошкольной группе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5709D" w:rsidRPr="009B2812" w:rsidRDefault="00A5709D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5709D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7FB3" w:rsidRPr="009B2812" w:rsidTr="0088566B">
        <w:trPr>
          <w:trHeight w:val="77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FB3" w:rsidRPr="009B2812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FB3" w:rsidRPr="009B2812" w:rsidRDefault="00B17FB3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7FB3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Общее количество воспитанников в возрасте до трех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430F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21чел.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20чел.</w:t>
            </w:r>
          </w:p>
        </w:tc>
      </w:tr>
      <w:tr w:rsidR="00DD53F8" w:rsidRPr="009B2812" w:rsidTr="0088566B">
        <w:trPr>
          <w:trHeight w:val="11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lastRenderedPageBreak/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EC1707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/ 100%</w:t>
            </w:r>
          </w:p>
        </w:tc>
      </w:tr>
      <w:tr w:rsidR="00DD53F8" w:rsidRPr="009B2812" w:rsidTr="0088566B">
        <w:trPr>
          <w:trHeight w:val="27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8–12-часового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41чел</w:t>
            </w:r>
          </w:p>
        </w:tc>
      </w:tr>
      <w:tr w:rsidR="00DD53F8" w:rsidRPr="009B2812" w:rsidTr="0088566B">
        <w:trPr>
          <w:trHeight w:val="23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12–14-часового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3F8" w:rsidRPr="009B2812" w:rsidTr="0088566B">
        <w:trPr>
          <w:trHeight w:val="33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круглосуточного пребывания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3F8" w:rsidRPr="009B2812" w:rsidTr="0088566B">
        <w:trPr>
          <w:trHeight w:val="7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3F8" w:rsidRPr="009B2812" w:rsidTr="0088566B">
        <w:trPr>
          <w:trHeight w:val="56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CB11B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 xml:space="preserve">по </w:t>
            </w:r>
            <w:r w:rsidR="00DD53F8" w:rsidRPr="009B2812">
              <w:rPr>
                <w:rFonts w:ascii="Times New Roman" w:hAnsi="Times New Roman"/>
              </w:rPr>
              <w:t>коррекции недостатков физического, психического развития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3F8" w:rsidRPr="009B2812" w:rsidTr="0088566B">
        <w:trPr>
          <w:trHeight w:val="561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3F8" w:rsidRPr="009B2812" w:rsidTr="0088566B">
        <w:trPr>
          <w:trHeight w:val="30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присмотру и уходу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53F8" w:rsidRPr="009B2812" w:rsidRDefault="00DD53F8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3F8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день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3дня</w:t>
            </w:r>
          </w:p>
        </w:tc>
      </w:tr>
      <w:tr w:rsidR="004D7222" w:rsidRPr="009B2812" w:rsidTr="0088566B">
        <w:trPr>
          <w:trHeight w:val="59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D7222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5чел.</w:t>
            </w:r>
          </w:p>
        </w:tc>
      </w:tr>
      <w:tr w:rsidR="004D7222" w:rsidRPr="009B2812" w:rsidTr="0088566B">
        <w:trPr>
          <w:trHeight w:val="29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4D7222" w:rsidRPr="009B2812" w:rsidTr="0088566B">
        <w:trPr>
          <w:trHeight w:val="426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 xml:space="preserve">высшим </w:t>
            </w:r>
            <w:r w:rsidR="00CD5DB0" w:rsidRPr="009B2812">
              <w:rPr>
                <w:rFonts w:ascii="Times New Roman" w:hAnsi="Times New Roman"/>
              </w:rPr>
              <w:t>образованием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1чел.</w:t>
            </w:r>
          </w:p>
        </w:tc>
      </w:tr>
      <w:tr w:rsidR="004D7222" w:rsidRPr="009B2812" w:rsidTr="0088566B">
        <w:trPr>
          <w:trHeight w:val="29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средним профессиональным образованием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7222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4чел.</w:t>
            </w:r>
          </w:p>
        </w:tc>
      </w:tr>
      <w:tr w:rsidR="004D7222" w:rsidRPr="009B2812" w:rsidTr="0088566B">
        <w:trPr>
          <w:trHeight w:val="55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 xml:space="preserve">средним профессиональным </w:t>
            </w:r>
            <w:r w:rsidR="00B17FB3" w:rsidRPr="009B2812">
              <w:rPr>
                <w:rFonts w:ascii="Times New Roman" w:hAnsi="Times New Roman"/>
              </w:rPr>
              <w:t>образование</w:t>
            </w:r>
            <w:r w:rsidR="00CB11B1" w:rsidRPr="009B2812">
              <w:rPr>
                <w:rFonts w:ascii="Times New Roman" w:hAnsi="Times New Roman"/>
              </w:rPr>
              <w:t>м</w:t>
            </w:r>
            <w:r w:rsidR="00B17FB3" w:rsidRPr="009B2812">
              <w:rPr>
                <w:rFonts w:ascii="Times New Roman" w:hAnsi="Times New Roman"/>
              </w:rPr>
              <w:t xml:space="preserve"> педагогической направленности (профиля)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D7222" w:rsidRPr="009B2812" w:rsidRDefault="004D7222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222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4чел.</w:t>
            </w:r>
          </w:p>
        </w:tc>
      </w:tr>
      <w:tr w:rsidR="00CD5DB0" w:rsidRPr="009B2812" w:rsidTr="0088566B">
        <w:trPr>
          <w:trHeight w:val="345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9B2812" w:rsidRDefault="00D1094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9B2812" w:rsidRDefault="00CD5DB0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D5DB0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5DB0" w:rsidRPr="009B2812" w:rsidTr="0088566B">
        <w:trPr>
          <w:trHeight w:val="285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9B2812" w:rsidRDefault="00CD5DB0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с высшей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9B2812" w:rsidRDefault="00CD5DB0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D5DB0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5DB0" w:rsidRPr="009B2812" w:rsidTr="0088566B">
        <w:trPr>
          <w:trHeight w:val="20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D5DB0" w:rsidRPr="009B2812" w:rsidRDefault="00CD5DB0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первой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5DB0" w:rsidRPr="009B2812" w:rsidRDefault="00CD5DB0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DB0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0949" w:rsidRPr="009B2812" w:rsidTr="0088566B">
        <w:trPr>
          <w:trHeight w:val="126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9B2812" w:rsidRDefault="00D1094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9B2812" w:rsidRDefault="00D1094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10949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10949" w:rsidRPr="009B2812" w:rsidTr="0088566B">
        <w:trPr>
          <w:trHeight w:val="281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9B2812" w:rsidRDefault="00CB11B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до 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9B2812" w:rsidRDefault="00D1094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10949" w:rsidRPr="009B2812" w:rsidRDefault="00D1094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D10949" w:rsidRPr="009B2812" w:rsidTr="0088566B">
        <w:trPr>
          <w:trHeight w:val="24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10949" w:rsidRPr="009B2812" w:rsidRDefault="00D1094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больше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0949" w:rsidRPr="009B2812" w:rsidRDefault="00D1094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49" w:rsidRPr="009B2812" w:rsidRDefault="00790571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1чел.</w:t>
            </w:r>
          </w:p>
        </w:tc>
      </w:tr>
      <w:tr w:rsidR="006E59BA" w:rsidRPr="009B2812" w:rsidTr="0088566B">
        <w:trPr>
          <w:trHeight w:val="65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59BA" w:rsidRPr="009B2812" w:rsidTr="0088566B">
        <w:trPr>
          <w:trHeight w:val="319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до 30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E59BA" w:rsidRPr="009B2812" w:rsidTr="0088566B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от 55 лет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1чел.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</w:t>
            </w:r>
            <w:r w:rsidRPr="009B2812">
              <w:rPr>
                <w:rFonts w:ascii="Times New Roman" w:hAnsi="Times New Roman"/>
              </w:rPr>
              <w:lastRenderedPageBreak/>
              <w:t>профессиональную переподготовку,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lastRenderedPageBreak/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3чел.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 (процент)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3чел.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Соотношение «педагогический работник/воспитанник»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человек/человек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C1707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/41</w:t>
            </w:r>
            <w:r w:rsidR="00EC1707">
              <w:rPr>
                <w:rFonts w:ascii="Times New Roman" w:hAnsi="Times New Roman"/>
              </w:rPr>
              <w:t>чел</w:t>
            </w:r>
          </w:p>
        </w:tc>
      </w:tr>
      <w:tr w:rsidR="006E59BA" w:rsidRPr="009B2812" w:rsidTr="0088566B">
        <w:trPr>
          <w:trHeight w:val="323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6E59BA" w:rsidRPr="009B2812" w:rsidTr="0088566B">
        <w:trPr>
          <w:trHeight w:val="287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музыкального руководителя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6E59BA" w:rsidRPr="009B2812" w:rsidTr="0088566B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инструктора по физической культуре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E59BA" w:rsidRPr="009B2812" w:rsidTr="0088566B">
        <w:trPr>
          <w:trHeight w:val="288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учителя-логопеда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E59BA" w:rsidRPr="009B2812" w:rsidTr="0088566B">
        <w:trPr>
          <w:trHeight w:val="28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логопеда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E59BA" w:rsidRPr="009B2812" w:rsidTr="0088566B">
        <w:trPr>
          <w:trHeight w:val="287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учителя-дефектолога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E59BA" w:rsidRPr="009B2812" w:rsidTr="0088566B">
        <w:trPr>
          <w:trHeight w:val="279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педагога-психолога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59BA" w:rsidRPr="009B2812" w:rsidRDefault="006E59BA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9BA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4430F" w:rsidRPr="009B2812" w:rsidTr="0088566B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8566B" w:rsidP="00B0163E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B2812">
              <w:rPr>
                <w:rFonts w:ascii="Times New Roman" w:hAnsi="Times New Roman"/>
                <w:b/>
              </w:rPr>
              <w:t>Инфраструктура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82кв.м.</w:t>
            </w:r>
          </w:p>
        </w:tc>
      </w:tr>
      <w:tr w:rsidR="0084430F" w:rsidRPr="009B2812" w:rsidTr="0088566B"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430F" w:rsidRPr="009B2812" w:rsidRDefault="0084430F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кв. м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30F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26919" w:rsidRPr="009B2812" w:rsidTr="0088566B">
        <w:trPr>
          <w:trHeight w:val="28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Наличие в детском саду:</w:t>
            </w:r>
          </w:p>
        </w:tc>
        <w:tc>
          <w:tcPr>
            <w:tcW w:w="7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да/нет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</w:tr>
      <w:tr w:rsidR="00026919" w:rsidRPr="009B2812" w:rsidTr="0088566B">
        <w:trPr>
          <w:trHeight w:val="232"/>
        </w:trPr>
        <w:tc>
          <w:tcPr>
            <w:tcW w:w="3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физкультурного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919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026919" w:rsidRPr="009B2812" w:rsidTr="0088566B">
        <w:trPr>
          <w:trHeight w:val="340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музыкального зала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26919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026919" w:rsidRPr="009B2812" w:rsidTr="0088566B">
        <w:trPr>
          <w:trHeight w:val="872"/>
        </w:trPr>
        <w:tc>
          <w:tcPr>
            <w:tcW w:w="3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9B2812">
              <w:rPr>
                <w:rFonts w:ascii="Times New Roman" w:hAnsi="Times New Roman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76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6919" w:rsidRPr="009B2812" w:rsidRDefault="00026919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919" w:rsidRPr="009B2812" w:rsidRDefault="00600ECC" w:rsidP="00B0163E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D4125C" w:rsidRPr="009B2812" w:rsidRDefault="00D4125C" w:rsidP="00F67EB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10137"/>
      </w:tblGrid>
      <w:tr w:rsidR="0088566B" w:rsidRPr="009B2812" w:rsidTr="007F6C5B">
        <w:tc>
          <w:tcPr>
            <w:tcW w:w="5000" w:type="pct"/>
            <w:tcBorders>
              <w:bottom w:val="single" w:sz="4" w:space="0" w:color="auto"/>
            </w:tcBorders>
          </w:tcPr>
          <w:p w:rsidR="0088566B" w:rsidRPr="00B0163E" w:rsidRDefault="009B2812" w:rsidP="009B2812">
            <w:pPr>
              <w:pStyle w:val="af"/>
              <w:rPr>
                <w:rFonts w:ascii="Times New Roman" w:hAnsi="Times New Roman"/>
                <w:szCs w:val="20"/>
              </w:rPr>
            </w:pPr>
            <w:r w:rsidRPr="00B0163E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  <w:r w:rsidRPr="00B0163E">
              <w:rPr>
                <w:rFonts w:ascii="Times New Roman" w:hAnsi="Times New Roman"/>
                <w:szCs w:val="20"/>
              </w:rPr>
              <w:t>.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работу ДОУ считаем удовлетворительной. Анализ деятельности детского сада за 2019 год выявил успешные показатели в деятельности ДОУ. 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задачи: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1. Недостаточное соответствие развивающей предметно-пространственной среды ДОУ требованиям ФГОС ДО. 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2. Недостаточная информатизация и материально-техническая оснащенность образовательного процесса. 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ближайшего развития ДОУ: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Для успешной деятельности ДОУ должен реализовать следующие направления развития: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1. Совершенствование развивающей предметно-пространственной среды, в соответствии с требованиями ФГОС ДО.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>2.  Совершенствовать материально-техническую базу ДОУ.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 xml:space="preserve">3. Развитие профессиональной компетентности педагогов.  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163E">
              <w:rPr>
                <w:rFonts w:ascii="Times New Roman" w:hAnsi="Times New Roman" w:cs="Times New Roman"/>
                <w:sz w:val="20"/>
                <w:szCs w:val="20"/>
              </w:rPr>
              <w:t>4. Внедрять в работу информационно-коммуникационные технологии (ИКТ).</w:t>
            </w:r>
          </w:p>
          <w:p w:rsidR="00B0163E" w:rsidRPr="00B0163E" w:rsidRDefault="00B0163E" w:rsidP="00B0163E">
            <w:pPr>
              <w:tabs>
                <w:tab w:val="left" w:pos="334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63E" w:rsidRPr="00B0163E" w:rsidRDefault="00B0163E" w:rsidP="009B2812">
            <w:pPr>
              <w:pStyle w:val="af"/>
              <w:rPr>
                <w:rFonts w:ascii="Times New Roman" w:hAnsi="Times New Roman"/>
                <w:szCs w:val="20"/>
              </w:rPr>
            </w:pPr>
          </w:p>
        </w:tc>
      </w:tr>
    </w:tbl>
    <w:p w:rsidR="00873F18" w:rsidRPr="009B2812" w:rsidRDefault="00873F18">
      <w:pPr>
        <w:rPr>
          <w:rFonts w:ascii="Times New Roman" w:hAnsi="Times New Roman" w:cs="Times New Roman"/>
          <w:sz w:val="20"/>
          <w:szCs w:val="20"/>
        </w:rPr>
      </w:pPr>
    </w:p>
    <w:sectPr w:rsidR="00873F18" w:rsidRPr="009B2812" w:rsidSect="000A57A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08" w:rsidRDefault="00785508" w:rsidP="0013525C">
      <w:pPr>
        <w:spacing w:after="0" w:line="240" w:lineRule="auto"/>
      </w:pPr>
      <w:r>
        <w:separator/>
      </w:r>
    </w:p>
  </w:endnote>
  <w:endnote w:type="continuationSeparator" w:id="1">
    <w:p w:rsidR="00785508" w:rsidRDefault="00785508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08" w:rsidRDefault="00785508" w:rsidP="0013525C">
      <w:pPr>
        <w:spacing w:after="0" w:line="240" w:lineRule="auto"/>
      </w:pPr>
      <w:r>
        <w:separator/>
      </w:r>
    </w:p>
  </w:footnote>
  <w:footnote w:type="continuationSeparator" w:id="1">
    <w:p w:rsidR="00785508" w:rsidRDefault="00785508" w:rsidP="0013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12363"/>
    <w:multiLevelType w:val="hybridMultilevel"/>
    <w:tmpl w:val="AF9A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918FA"/>
    <w:multiLevelType w:val="hybridMultilevel"/>
    <w:tmpl w:val="681EC4FE"/>
    <w:lvl w:ilvl="0" w:tplc="3D36BC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F34F0"/>
    <w:multiLevelType w:val="hybridMultilevel"/>
    <w:tmpl w:val="40E0415A"/>
    <w:lvl w:ilvl="0" w:tplc="AE126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81BA7"/>
    <w:multiLevelType w:val="hybridMultilevel"/>
    <w:tmpl w:val="2C54EDEC"/>
    <w:lvl w:ilvl="0" w:tplc="3D36BC6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D4125C"/>
    <w:rsid w:val="00015A47"/>
    <w:rsid w:val="00026919"/>
    <w:rsid w:val="00036611"/>
    <w:rsid w:val="00037FB7"/>
    <w:rsid w:val="00042BC7"/>
    <w:rsid w:val="00075D0D"/>
    <w:rsid w:val="00075EC4"/>
    <w:rsid w:val="000779E9"/>
    <w:rsid w:val="00081240"/>
    <w:rsid w:val="000917FB"/>
    <w:rsid w:val="000A57AB"/>
    <w:rsid w:val="000C476C"/>
    <w:rsid w:val="000C6EEF"/>
    <w:rsid w:val="000E1B9F"/>
    <w:rsid w:val="0010028A"/>
    <w:rsid w:val="00105282"/>
    <w:rsid w:val="00131512"/>
    <w:rsid w:val="0013525C"/>
    <w:rsid w:val="00141F92"/>
    <w:rsid w:val="0014731F"/>
    <w:rsid w:val="00160E4F"/>
    <w:rsid w:val="00186D2F"/>
    <w:rsid w:val="00190652"/>
    <w:rsid w:val="001B1968"/>
    <w:rsid w:val="002416BA"/>
    <w:rsid w:val="00246A6B"/>
    <w:rsid w:val="00292CB9"/>
    <w:rsid w:val="0029709B"/>
    <w:rsid w:val="00333774"/>
    <w:rsid w:val="003A73E1"/>
    <w:rsid w:val="003B74D7"/>
    <w:rsid w:val="003D45F9"/>
    <w:rsid w:val="00443D29"/>
    <w:rsid w:val="004D7222"/>
    <w:rsid w:val="004E0650"/>
    <w:rsid w:val="004E525A"/>
    <w:rsid w:val="0055487A"/>
    <w:rsid w:val="0056558A"/>
    <w:rsid w:val="005757A2"/>
    <w:rsid w:val="005D0697"/>
    <w:rsid w:val="00600ECC"/>
    <w:rsid w:val="00612F44"/>
    <w:rsid w:val="00636F88"/>
    <w:rsid w:val="00675CC9"/>
    <w:rsid w:val="006C0AB9"/>
    <w:rsid w:val="006D0B3E"/>
    <w:rsid w:val="006E59BA"/>
    <w:rsid w:val="00725C30"/>
    <w:rsid w:val="00737006"/>
    <w:rsid w:val="0074727C"/>
    <w:rsid w:val="007549C2"/>
    <w:rsid w:val="00785508"/>
    <w:rsid w:val="00790571"/>
    <w:rsid w:val="00794255"/>
    <w:rsid w:val="007A1363"/>
    <w:rsid w:val="007A7FD6"/>
    <w:rsid w:val="007C42C4"/>
    <w:rsid w:val="007F6C5B"/>
    <w:rsid w:val="008308C3"/>
    <w:rsid w:val="008427AB"/>
    <w:rsid w:val="0084430F"/>
    <w:rsid w:val="00855B56"/>
    <w:rsid w:val="00873F18"/>
    <w:rsid w:val="0088566B"/>
    <w:rsid w:val="0088648B"/>
    <w:rsid w:val="008A0503"/>
    <w:rsid w:val="008B65EC"/>
    <w:rsid w:val="008C09D6"/>
    <w:rsid w:val="008C21AA"/>
    <w:rsid w:val="008D476A"/>
    <w:rsid w:val="008F0099"/>
    <w:rsid w:val="00905F8A"/>
    <w:rsid w:val="00912706"/>
    <w:rsid w:val="009914DB"/>
    <w:rsid w:val="009B2812"/>
    <w:rsid w:val="009D3443"/>
    <w:rsid w:val="00A24842"/>
    <w:rsid w:val="00A5709D"/>
    <w:rsid w:val="00A834DA"/>
    <w:rsid w:val="00AC7F13"/>
    <w:rsid w:val="00AD1F48"/>
    <w:rsid w:val="00AD308C"/>
    <w:rsid w:val="00B0163E"/>
    <w:rsid w:val="00B016E4"/>
    <w:rsid w:val="00B1309D"/>
    <w:rsid w:val="00B17FB3"/>
    <w:rsid w:val="00B45D4C"/>
    <w:rsid w:val="00B56B07"/>
    <w:rsid w:val="00BC07F1"/>
    <w:rsid w:val="00C34859"/>
    <w:rsid w:val="00C45E8B"/>
    <w:rsid w:val="00C67A33"/>
    <w:rsid w:val="00C7213D"/>
    <w:rsid w:val="00C87D2A"/>
    <w:rsid w:val="00CB11B1"/>
    <w:rsid w:val="00CC3EB4"/>
    <w:rsid w:val="00CD5DB0"/>
    <w:rsid w:val="00CE456B"/>
    <w:rsid w:val="00D10949"/>
    <w:rsid w:val="00D34C59"/>
    <w:rsid w:val="00D4125C"/>
    <w:rsid w:val="00D42328"/>
    <w:rsid w:val="00DD3837"/>
    <w:rsid w:val="00DD53F8"/>
    <w:rsid w:val="00E07B91"/>
    <w:rsid w:val="00E95F00"/>
    <w:rsid w:val="00E9709C"/>
    <w:rsid w:val="00EC1707"/>
    <w:rsid w:val="00F277E9"/>
    <w:rsid w:val="00F65030"/>
    <w:rsid w:val="00F67EB0"/>
    <w:rsid w:val="00F8633F"/>
    <w:rsid w:val="00F94FD5"/>
    <w:rsid w:val="00FA49FF"/>
    <w:rsid w:val="00FB1CD9"/>
    <w:rsid w:val="00FC383F"/>
    <w:rsid w:val="00FC4528"/>
    <w:rsid w:val="00FD6CA9"/>
    <w:rsid w:val="00FE2285"/>
    <w:rsid w:val="00FE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3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5D06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D0697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5D0697"/>
    <w:rPr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525C"/>
    <w:rPr>
      <w:rFonts w:ascii="Arial" w:hAnsi="Arial" w:cs="Arial"/>
      <w:sz w:val="24"/>
    </w:rPr>
  </w:style>
  <w:style w:type="paragraph" w:styleId="ac">
    <w:name w:val="footer"/>
    <w:basedOn w:val="a"/>
    <w:link w:val="ad"/>
    <w:uiPriority w:val="99"/>
    <w:semiHidden/>
    <w:unhideWhenUsed/>
    <w:rsid w:val="0013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3525C"/>
    <w:rPr>
      <w:rFonts w:ascii="Arial" w:hAnsi="Arial" w:cs="Arial"/>
      <w:sz w:val="24"/>
    </w:rPr>
  </w:style>
  <w:style w:type="paragraph" w:styleId="ae">
    <w:name w:val="Normal (Web)"/>
    <w:basedOn w:val="a"/>
    <w:uiPriority w:val="99"/>
    <w:unhideWhenUsed/>
    <w:rsid w:val="0013525C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customStyle="1" w:styleId="s110">
    <w:name w:val="s110"/>
    <w:rsid w:val="000E1B9F"/>
    <w:rPr>
      <w:b/>
      <w:bCs w:val="0"/>
    </w:rPr>
  </w:style>
  <w:style w:type="paragraph" w:styleId="af">
    <w:name w:val="No Spacing"/>
    <w:uiPriority w:val="1"/>
    <w:qFormat/>
    <w:rsid w:val="0088566B"/>
    <w:pPr>
      <w:spacing w:line="360" w:lineRule="auto"/>
    </w:pPr>
    <w:rPr>
      <w:rFonts w:ascii="Arial" w:eastAsia="Times New Roman" w:hAnsi="Arial"/>
      <w:szCs w:val="22"/>
      <w:lang w:eastAsia="en-US"/>
    </w:rPr>
  </w:style>
  <w:style w:type="table" w:styleId="af0">
    <w:name w:val="Table Grid"/>
    <w:basedOn w:val="a1"/>
    <w:uiPriority w:val="59"/>
    <w:rsid w:val="00B13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C34859"/>
    <w:pPr>
      <w:spacing w:line="276" w:lineRule="auto"/>
    </w:pPr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C34859"/>
    <w:rPr>
      <w:rFonts w:ascii="Arial" w:hAnsi="Arial" w:cs="Arial"/>
      <w:b/>
      <w:bCs/>
      <w:sz w:val="20"/>
      <w:szCs w:val="20"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88566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88566B"/>
    <w:rPr>
      <w:rFonts w:ascii="Arial" w:eastAsia="Times New Roman" w:hAnsi="Arial" w:cs="Arial"/>
    </w:rPr>
  </w:style>
  <w:style w:type="character" w:styleId="af5">
    <w:name w:val="footnote reference"/>
    <w:basedOn w:val="a0"/>
    <w:uiPriority w:val="99"/>
    <w:rsid w:val="008856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2999D-B2A3-4513-82B1-99B56700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4123</Words>
  <Characters>23507</Characters>
  <Application>Microsoft Office Word</Application>
  <DocSecurity>0</DocSecurity>
  <PresentationFormat>cliwev</PresentationFormat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25</cp:revision>
  <cp:lastPrinted>2018-01-31T14:21:00Z</cp:lastPrinted>
  <dcterms:created xsi:type="dcterms:W3CDTF">2020-02-06T08:07:00Z</dcterms:created>
  <dcterms:modified xsi:type="dcterms:W3CDTF">2020-04-27T16:00:00Z</dcterms:modified>
</cp:coreProperties>
</file>